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7" w:rsidRDefault="00B42567" w:rsidP="00B112BE">
      <w:pPr>
        <w:pStyle w:val="a8"/>
        <w:ind w:left="4820" w:hanging="1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B112BE" w:rsidRPr="00B112BE" w:rsidRDefault="00B112BE" w:rsidP="00B112BE">
      <w:pPr>
        <w:pStyle w:val="a8"/>
        <w:ind w:left="4820" w:hanging="1"/>
        <w:rPr>
          <w:sz w:val="22"/>
          <w:szCs w:val="22"/>
        </w:rPr>
      </w:pPr>
      <w:r w:rsidRPr="00B112BE">
        <w:rPr>
          <w:sz w:val="22"/>
          <w:szCs w:val="22"/>
        </w:rPr>
        <w:t>Утвержден приказом Председателя Правления</w:t>
      </w:r>
    </w:p>
    <w:p w:rsidR="00B112BE" w:rsidRPr="00B112BE" w:rsidRDefault="00850375" w:rsidP="00B112BE">
      <w:pPr>
        <w:pStyle w:val="a8"/>
        <w:ind w:left="4820" w:hanging="1"/>
        <w:rPr>
          <w:sz w:val="22"/>
          <w:szCs w:val="22"/>
        </w:rPr>
      </w:pPr>
      <w:r>
        <w:rPr>
          <w:sz w:val="22"/>
          <w:szCs w:val="22"/>
        </w:rPr>
        <w:t>от «14</w:t>
      </w:r>
      <w:r w:rsidR="00B112BE" w:rsidRPr="00B112BE">
        <w:rPr>
          <w:sz w:val="22"/>
          <w:szCs w:val="22"/>
        </w:rPr>
        <w:t xml:space="preserve"> » </w:t>
      </w:r>
      <w:r>
        <w:rPr>
          <w:sz w:val="22"/>
          <w:szCs w:val="22"/>
        </w:rPr>
        <w:t>февраля</w:t>
      </w:r>
      <w:r w:rsidR="00B112BE" w:rsidRPr="00B112BE">
        <w:rPr>
          <w:sz w:val="22"/>
          <w:szCs w:val="22"/>
        </w:rPr>
        <w:t xml:space="preserve"> 2018 года №</w:t>
      </w:r>
      <w:r>
        <w:rPr>
          <w:sz w:val="22"/>
          <w:szCs w:val="22"/>
        </w:rPr>
        <w:t xml:space="preserve"> 50-П</w:t>
      </w:r>
      <w:r w:rsidR="00B112BE" w:rsidRPr="00B112BE">
        <w:rPr>
          <w:sz w:val="22"/>
          <w:szCs w:val="22"/>
        </w:rPr>
        <w:t xml:space="preserve"> </w:t>
      </w:r>
    </w:p>
    <w:p w:rsidR="00B112BE" w:rsidRDefault="00B112BE" w:rsidP="00B112BE">
      <w:pPr>
        <w:rPr>
          <w:i/>
          <w:color w:val="FF0000"/>
          <w:sz w:val="28"/>
          <w:szCs w:val="28"/>
        </w:rPr>
      </w:pPr>
    </w:p>
    <w:p w:rsidR="005A6FB7" w:rsidRPr="005A54B0" w:rsidRDefault="00E84E6A" w:rsidP="005A6FB7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Т</w:t>
      </w:r>
      <w:r w:rsidR="005A6FB7" w:rsidRPr="005A54B0">
        <w:rPr>
          <w:b/>
          <w:sz w:val="28"/>
          <w:szCs w:val="28"/>
        </w:rPr>
        <w:t>ендерная документация</w:t>
      </w:r>
    </w:p>
    <w:p w:rsidR="0060543E" w:rsidRPr="0060543E" w:rsidRDefault="0060543E" w:rsidP="0060543E">
      <w:pPr>
        <w:contextualSpacing/>
        <w:jc w:val="center"/>
        <w:rPr>
          <w:b/>
          <w:bCs/>
        </w:rPr>
      </w:pPr>
      <w:r>
        <w:rPr>
          <w:b/>
        </w:rPr>
        <w:t>п</w:t>
      </w:r>
      <w:r w:rsidRPr="0060543E">
        <w:rPr>
          <w:b/>
        </w:rPr>
        <w:t xml:space="preserve">о </w:t>
      </w:r>
      <w:r>
        <w:rPr>
          <w:b/>
        </w:rPr>
        <w:t xml:space="preserve">повторным </w:t>
      </w:r>
      <w:r w:rsidRPr="0060543E">
        <w:rPr>
          <w:b/>
        </w:rPr>
        <w:t xml:space="preserve">закупкам услуг </w:t>
      </w:r>
      <w:r w:rsidRPr="0060543E">
        <w:rPr>
          <w:b/>
          <w:bCs/>
        </w:rPr>
        <w:t xml:space="preserve">по организации и обеспечению </w:t>
      </w:r>
    </w:p>
    <w:p w:rsidR="0060543E" w:rsidRPr="0060543E" w:rsidRDefault="0060543E" w:rsidP="0060543E">
      <w:pPr>
        <w:contextualSpacing/>
        <w:jc w:val="center"/>
        <w:rPr>
          <w:b/>
          <w:bCs/>
        </w:rPr>
      </w:pPr>
      <w:r w:rsidRPr="0060543E">
        <w:rPr>
          <w:b/>
          <w:bCs/>
        </w:rPr>
        <w:t xml:space="preserve">предоставления питания для воспитанников, проживающих в интернате Некоммерческого акционерного общества «Республиканская </w:t>
      </w:r>
    </w:p>
    <w:p w:rsidR="0060543E" w:rsidRPr="0060543E" w:rsidRDefault="0060543E" w:rsidP="0060543E">
      <w:pPr>
        <w:contextualSpacing/>
        <w:jc w:val="center"/>
        <w:rPr>
          <w:b/>
          <w:lang w:val="kk-KZ"/>
        </w:rPr>
      </w:pPr>
      <w:r w:rsidRPr="0060543E">
        <w:rPr>
          <w:b/>
          <w:bCs/>
        </w:rPr>
        <w:t>физико-математическая школа»</w:t>
      </w:r>
    </w:p>
    <w:p w:rsidR="005A6FB7" w:rsidRPr="005A54B0" w:rsidRDefault="005A6FB7" w:rsidP="005A6FB7">
      <w:pPr>
        <w:contextualSpacing/>
        <w:jc w:val="center"/>
        <w:rPr>
          <w:b/>
        </w:rPr>
      </w:pPr>
      <w:r w:rsidRPr="005A54B0">
        <w:rPr>
          <w:b/>
        </w:rPr>
        <w:t>(далее - Тендерная документация)</w:t>
      </w:r>
    </w:p>
    <w:p w:rsidR="005A6FB7" w:rsidRPr="005A54B0" w:rsidRDefault="005A6FB7" w:rsidP="005A6FB7">
      <w:pPr>
        <w:ind w:firstLine="709"/>
        <w:contextualSpacing/>
        <w:jc w:val="center"/>
        <w:rPr>
          <w:b/>
        </w:rPr>
      </w:pPr>
    </w:p>
    <w:p w:rsidR="005A6FB7" w:rsidRPr="005A54B0" w:rsidRDefault="005A6FB7" w:rsidP="005A6FB7">
      <w:pPr>
        <w:ind w:firstLine="709"/>
        <w:contextualSpacing/>
        <w:jc w:val="both"/>
      </w:pPr>
      <w:r w:rsidRPr="005A54B0">
        <w:rPr>
          <w:b/>
        </w:rPr>
        <w:t>Предмет закупок:</w:t>
      </w:r>
      <w:r w:rsidRPr="005A54B0">
        <w:t xml:space="preserve"> </w:t>
      </w:r>
      <w:r w:rsidR="003449A4">
        <w:t>«</w:t>
      </w:r>
      <w:r w:rsidR="0060543E" w:rsidRPr="0060543E">
        <w:t xml:space="preserve">Услуга </w:t>
      </w:r>
      <w:r w:rsidR="0060543E" w:rsidRPr="0060543E">
        <w:rPr>
          <w:bCs/>
        </w:rPr>
        <w:t>по организации и обеспечению предоставления питания для воспитанников, проживающих в интернате Некоммерческого акционерного общества «Республиканская физико-математическая школа»</w:t>
      </w:r>
      <w:r w:rsidR="0060543E" w:rsidRPr="0060543E">
        <w:rPr>
          <w:lang w:val="kk-KZ"/>
        </w:rPr>
        <w:t xml:space="preserve"> </w:t>
      </w:r>
      <w:r w:rsidR="0060543E" w:rsidRPr="0060543E">
        <w:t>способом тендера.</w:t>
      </w:r>
    </w:p>
    <w:p w:rsidR="0060543E" w:rsidRPr="0060543E" w:rsidRDefault="00AA0DDE" w:rsidP="0060543E">
      <w:pPr>
        <w:ind w:firstLine="851"/>
        <w:jc w:val="both"/>
      </w:pPr>
      <w:r w:rsidRPr="008471A7">
        <w:rPr>
          <w:b/>
          <w:lang w:val="kk-KZ"/>
        </w:rPr>
        <w:t>Заказчик:</w:t>
      </w:r>
      <w:r>
        <w:rPr>
          <w:lang w:val="kk-KZ"/>
        </w:rPr>
        <w:t xml:space="preserve"> </w:t>
      </w:r>
      <w:r w:rsidR="0060543E" w:rsidRPr="0060543E">
        <w:rPr>
          <w:lang w:val="kk-KZ"/>
        </w:rPr>
        <w:t>Некоммерческое акционерное общества «Республиканская физико-математическая школа»</w:t>
      </w:r>
      <w:r>
        <w:rPr>
          <w:lang w:val="kk-KZ"/>
        </w:rPr>
        <w:t xml:space="preserve"> (далее по тексту – НАО «РФМШ»)</w:t>
      </w:r>
      <w:r w:rsidR="0060543E" w:rsidRPr="0060543E">
        <w:t>, 0</w:t>
      </w:r>
      <w:r w:rsidR="0060543E" w:rsidRPr="0060543E">
        <w:rPr>
          <w:lang w:val="kk-KZ"/>
        </w:rPr>
        <w:t>5</w:t>
      </w:r>
      <w:r w:rsidR="0060543E" w:rsidRPr="0060543E">
        <w:t>00</w:t>
      </w:r>
      <w:r w:rsidR="0060543E" w:rsidRPr="0060543E">
        <w:rPr>
          <w:lang w:val="kk-KZ"/>
        </w:rPr>
        <w:t>4</w:t>
      </w:r>
      <w:r w:rsidR="0060543E" w:rsidRPr="0060543E">
        <w:t>0 г. А</w:t>
      </w:r>
      <w:r w:rsidR="0060543E" w:rsidRPr="0060543E">
        <w:rPr>
          <w:lang w:val="kk-KZ"/>
        </w:rPr>
        <w:t>лматы</w:t>
      </w:r>
      <w:r w:rsidR="0060543E" w:rsidRPr="0060543E">
        <w:t xml:space="preserve">, улица </w:t>
      </w:r>
      <w:r w:rsidR="0060543E" w:rsidRPr="0060543E">
        <w:rPr>
          <w:lang w:val="kk-KZ"/>
        </w:rPr>
        <w:t>Бухар-Жырау</w:t>
      </w:r>
      <w:r w:rsidR="0060543E" w:rsidRPr="0060543E">
        <w:t>, дом 36.</w:t>
      </w:r>
    </w:p>
    <w:p w:rsidR="0060543E" w:rsidRPr="0060543E" w:rsidRDefault="0060543E" w:rsidP="0060543E">
      <w:pPr>
        <w:ind w:firstLine="851"/>
        <w:jc w:val="both"/>
      </w:pPr>
      <w:r w:rsidRPr="0060543E">
        <w:rPr>
          <w:b/>
        </w:rPr>
        <w:t>Организатор закупок:</w:t>
      </w:r>
      <w:r w:rsidRPr="0060543E">
        <w:t xml:space="preserve"> </w:t>
      </w:r>
      <w:r w:rsidRPr="0060543E">
        <w:rPr>
          <w:lang w:val="kk-KZ"/>
        </w:rPr>
        <w:t>Некоммерческое акционерное общества «Республиканская физико-математическая школа»</w:t>
      </w:r>
      <w:r w:rsidRPr="0060543E">
        <w:t>, 0</w:t>
      </w:r>
      <w:r w:rsidRPr="0060543E">
        <w:rPr>
          <w:lang w:val="kk-KZ"/>
        </w:rPr>
        <w:t>5</w:t>
      </w:r>
      <w:r w:rsidRPr="0060543E">
        <w:t>00</w:t>
      </w:r>
      <w:r w:rsidRPr="0060543E">
        <w:rPr>
          <w:lang w:val="kk-KZ"/>
        </w:rPr>
        <w:t>4</w:t>
      </w:r>
      <w:r w:rsidRPr="0060543E">
        <w:t>0 г. А</w:t>
      </w:r>
      <w:r w:rsidRPr="0060543E">
        <w:rPr>
          <w:lang w:val="kk-KZ"/>
        </w:rPr>
        <w:t>лматы</w:t>
      </w:r>
      <w:r w:rsidRPr="0060543E">
        <w:t xml:space="preserve">, улица </w:t>
      </w:r>
      <w:r w:rsidRPr="0060543E">
        <w:rPr>
          <w:lang w:val="kk-KZ"/>
        </w:rPr>
        <w:t>Бухар-Жырау</w:t>
      </w:r>
      <w:r w:rsidRPr="0060543E">
        <w:t>, дом 36.</w:t>
      </w:r>
    </w:p>
    <w:p w:rsidR="0060543E" w:rsidRPr="0060543E" w:rsidRDefault="0060543E" w:rsidP="0060543E">
      <w:pPr>
        <w:ind w:firstLine="851"/>
        <w:jc w:val="both"/>
        <w:rPr>
          <w:lang w:val="kk-KZ"/>
        </w:rPr>
      </w:pPr>
      <w:r w:rsidRPr="0060543E">
        <w:t>Номер телефона для обращения потенциальных поставщиков в случае нарушения их прав в связи с проводимыми закупками: тел. 8 (727) 394-98-7</w:t>
      </w:r>
      <w:r w:rsidR="006A12C8">
        <w:t>4</w:t>
      </w:r>
    </w:p>
    <w:p w:rsidR="005A6FB7" w:rsidRDefault="0060543E" w:rsidP="005A6FB7">
      <w:pPr>
        <w:ind w:firstLine="709"/>
        <w:jc w:val="both"/>
        <w:rPr>
          <w:b/>
          <w:bCs/>
          <w:i/>
        </w:rPr>
      </w:pPr>
      <w:r w:rsidRPr="0060543E">
        <w:rPr>
          <w:b/>
          <w:bCs/>
          <w:i/>
        </w:rPr>
        <w:t>Сумма, выделенная для закупа</w:t>
      </w:r>
      <w:r w:rsidRPr="0060543E">
        <w:rPr>
          <w:b/>
          <w:bCs/>
          <w:i/>
          <w:lang w:val="kk-KZ"/>
        </w:rPr>
        <w:t xml:space="preserve"> </w:t>
      </w:r>
      <w:r w:rsidRPr="0060543E">
        <w:rPr>
          <w:b/>
          <w:bCs/>
          <w:i/>
        </w:rPr>
        <w:t xml:space="preserve">– </w:t>
      </w:r>
      <w:r w:rsidR="00E645C8">
        <w:rPr>
          <w:b/>
          <w:bCs/>
          <w:i/>
          <w:lang w:val="kk-KZ"/>
        </w:rPr>
        <w:t>146 932 789,00</w:t>
      </w:r>
      <w:r w:rsidRPr="0060543E">
        <w:rPr>
          <w:b/>
          <w:bCs/>
          <w:i/>
        </w:rPr>
        <w:t xml:space="preserve"> (</w:t>
      </w:r>
      <w:r w:rsidRPr="0060543E">
        <w:rPr>
          <w:b/>
          <w:bCs/>
          <w:i/>
          <w:lang w:val="kk-KZ"/>
        </w:rPr>
        <w:t xml:space="preserve">сто </w:t>
      </w:r>
      <w:r w:rsidR="00E645C8">
        <w:rPr>
          <w:b/>
          <w:bCs/>
          <w:i/>
          <w:lang w:val="kk-KZ"/>
        </w:rPr>
        <w:t>сорок шесть миллионов</w:t>
      </w:r>
      <w:r w:rsidRPr="0060543E">
        <w:rPr>
          <w:b/>
          <w:bCs/>
          <w:i/>
          <w:lang w:val="kk-KZ"/>
        </w:rPr>
        <w:t xml:space="preserve"> </w:t>
      </w:r>
      <w:r w:rsidR="00E645C8">
        <w:rPr>
          <w:b/>
          <w:bCs/>
          <w:i/>
          <w:lang w:val="kk-KZ"/>
        </w:rPr>
        <w:t>девятьсот тридцат две тысячи семьсот восемьдесят девять</w:t>
      </w:r>
      <w:r w:rsidRPr="0060543E">
        <w:rPr>
          <w:b/>
          <w:bCs/>
          <w:i/>
          <w:lang w:val="kk-KZ"/>
        </w:rPr>
        <w:t>)</w:t>
      </w:r>
      <w:r w:rsidRPr="0060543E">
        <w:rPr>
          <w:b/>
          <w:bCs/>
          <w:i/>
        </w:rPr>
        <w:t xml:space="preserve"> тенге </w:t>
      </w:r>
      <w:r w:rsidRPr="0060543E">
        <w:rPr>
          <w:b/>
          <w:bCs/>
          <w:i/>
          <w:lang w:val="kk-KZ"/>
        </w:rPr>
        <w:t>0,00 тиын</w:t>
      </w:r>
      <w:r w:rsidRPr="0060543E">
        <w:rPr>
          <w:b/>
          <w:bCs/>
          <w:i/>
        </w:rPr>
        <w:t>:</w:t>
      </w:r>
      <w:r w:rsidR="005A6FB7" w:rsidRPr="005A54B0">
        <w:rPr>
          <w:b/>
          <w:bCs/>
          <w:i/>
        </w:rPr>
        <w:t xml:space="preserve"> в том числе:</w:t>
      </w:r>
    </w:p>
    <w:p w:rsidR="00020F49" w:rsidRPr="00020F49" w:rsidRDefault="00020F49" w:rsidP="005A6FB7">
      <w:pPr>
        <w:ind w:firstLine="709"/>
        <w:jc w:val="both"/>
        <w:rPr>
          <w:b/>
          <w:bCs/>
          <w:i/>
          <w:lang w:val="kk-KZ"/>
        </w:rPr>
      </w:pP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855"/>
        <w:gridCol w:w="1984"/>
      </w:tblGrid>
      <w:tr w:rsidR="005A6FB7" w:rsidRPr="005A54B0" w:rsidTr="00FA3BBF">
        <w:trPr>
          <w:trHeight w:val="60"/>
        </w:trPr>
        <w:tc>
          <w:tcPr>
            <w:tcW w:w="908" w:type="dxa"/>
            <w:shd w:val="clear" w:color="auto" w:fill="auto"/>
            <w:vAlign w:val="center"/>
          </w:tcPr>
          <w:p w:rsidR="005A6FB7" w:rsidRPr="005A54B0" w:rsidRDefault="005A6FB7" w:rsidP="00A47C21">
            <w:pPr>
              <w:jc w:val="center"/>
              <w:rPr>
                <w:b/>
                <w:i/>
                <w:sz w:val="22"/>
                <w:szCs w:val="22"/>
              </w:rPr>
            </w:pPr>
            <w:r w:rsidRPr="005A54B0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5A6FB7" w:rsidRPr="005A54B0" w:rsidRDefault="005A6FB7" w:rsidP="00A47C2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5A54B0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FB7" w:rsidRPr="005A54B0" w:rsidRDefault="005A6FB7" w:rsidP="00A47C21">
            <w:pPr>
              <w:jc w:val="center"/>
              <w:rPr>
                <w:b/>
                <w:sz w:val="22"/>
                <w:szCs w:val="22"/>
              </w:rPr>
            </w:pPr>
            <w:r w:rsidRPr="005A54B0">
              <w:rPr>
                <w:b/>
                <w:sz w:val="22"/>
                <w:szCs w:val="22"/>
              </w:rPr>
              <w:t>Сумма, в тенге</w:t>
            </w:r>
          </w:p>
        </w:tc>
      </w:tr>
      <w:tr w:rsidR="0036182C" w:rsidRPr="005A54B0" w:rsidTr="00CD088D">
        <w:trPr>
          <w:trHeight w:val="890"/>
        </w:trPr>
        <w:tc>
          <w:tcPr>
            <w:tcW w:w="908" w:type="dxa"/>
            <w:shd w:val="clear" w:color="auto" w:fill="auto"/>
            <w:vAlign w:val="center"/>
          </w:tcPr>
          <w:p w:rsidR="0036182C" w:rsidRPr="00B42567" w:rsidRDefault="0036182C" w:rsidP="00CD088D">
            <w:pPr>
              <w:jc w:val="center"/>
            </w:pPr>
            <w:r w:rsidRPr="00B42567">
              <w:t>1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36182C" w:rsidRPr="00B42567" w:rsidRDefault="0060543E" w:rsidP="00CD088D">
            <w:pPr>
              <w:jc w:val="center"/>
              <w:rPr>
                <w:color w:val="000000"/>
                <w:lang w:val="kk-KZ"/>
              </w:rPr>
            </w:pPr>
            <w:r w:rsidRPr="0060543E">
              <w:rPr>
                <w:color w:val="000000"/>
              </w:rPr>
              <w:t xml:space="preserve">Услуга </w:t>
            </w:r>
            <w:r w:rsidRPr="0060543E">
              <w:rPr>
                <w:bCs/>
                <w:color w:val="000000"/>
              </w:rPr>
              <w:t>по организации и обеспечению предоставления питания для воспитанников, проживающих в интернате Некоммерческого акционерного общества «Республиканская физико-математическая школа»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82C" w:rsidRPr="0060543E" w:rsidRDefault="00FE35E5" w:rsidP="00CD088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kk-KZ"/>
              </w:rPr>
              <w:t>146 932 789,00</w:t>
            </w:r>
          </w:p>
        </w:tc>
      </w:tr>
    </w:tbl>
    <w:p w:rsidR="005A6FB7" w:rsidRPr="005A54B0" w:rsidRDefault="005A6FB7" w:rsidP="005A6FB7">
      <w:pPr>
        <w:ind w:firstLine="709"/>
        <w:jc w:val="both"/>
      </w:pPr>
    </w:p>
    <w:p w:rsidR="005A6FB7" w:rsidRPr="005A54B0" w:rsidRDefault="005A6FB7" w:rsidP="005A6FB7">
      <w:pPr>
        <w:ind w:firstLine="709"/>
        <w:jc w:val="both"/>
      </w:pPr>
      <w:r w:rsidRPr="005A54B0">
        <w:t xml:space="preserve">Подробная информация о количестве и цене закупаемых </w:t>
      </w:r>
      <w:r w:rsidR="00491FF0">
        <w:t>услуг</w:t>
      </w:r>
      <w:r w:rsidRPr="005A54B0">
        <w:t xml:space="preserve">, работ, услуг указана в перечне закупаемых </w:t>
      </w:r>
      <w:r w:rsidR="0060543E">
        <w:t>услуг</w:t>
      </w:r>
      <w:r w:rsidRPr="005A54B0">
        <w:t xml:space="preserve"> </w:t>
      </w:r>
      <w:r w:rsidRPr="005A54B0">
        <w:rPr>
          <w:b/>
        </w:rPr>
        <w:t>(согласно приложению №1 к Тендерной документации).</w:t>
      </w:r>
    </w:p>
    <w:p w:rsidR="005A6FB7" w:rsidRPr="005A54B0" w:rsidRDefault="005A6FB7" w:rsidP="005A6FB7">
      <w:pPr>
        <w:ind w:firstLine="709"/>
        <w:jc w:val="both"/>
      </w:pPr>
      <w:r w:rsidRPr="005A54B0">
        <w:t xml:space="preserve">Полное описание и техническая характеристика </w:t>
      </w:r>
      <w:r w:rsidR="00491FF0">
        <w:t>услуг</w:t>
      </w:r>
      <w:r w:rsidRPr="005A54B0">
        <w:t xml:space="preserve"> указывается в технической спецификации </w:t>
      </w:r>
      <w:r w:rsidRPr="005A54B0">
        <w:rPr>
          <w:b/>
        </w:rPr>
        <w:t>(согласно приложению №2 к Тендерной документации).</w:t>
      </w:r>
    </w:p>
    <w:p w:rsidR="005A6FB7" w:rsidRPr="005A54B0" w:rsidRDefault="005A6FB7" w:rsidP="005A6FB7">
      <w:pPr>
        <w:ind w:firstLine="709"/>
        <w:jc w:val="both"/>
        <w:rPr>
          <w:bCs/>
        </w:rPr>
      </w:pPr>
      <w:r w:rsidRPr="005A54B0">
        <w:rPr>
          <w:b/>
          <w:bCs/>
        </w:rPr>
        <w:t>Размер обеспечения тендерной заявки:</w:t>
      </w:r>
      <w:r w:rsidRPr="005A54B0">
        <w:rPr>
          <w:bCs/>
        </w:rPr>
        <w:t xml:space="preserve"> не менее 1 (одного) процента от суммы, выделенной для приобретения </w:t>
      </w:r>
      <w:r w:rsidR="00491FF0">
        <w:rPr>
          <w:bCs/>
        </w:rPr>
        <w:t>услуг</w:t>
      </w:r>
      <w:r w:rsidRPr="005A54B0">
        <w:rPr>
          <w:bCs/>
        </w:rPr>
        <w:t xml:space="preserve"> указанной в тендерной документации.</w:t>
      </w:r>
    </w:p>
    <w:p w:rsidR="005A6FB7" w:rsidRPr="005A54B0" w:rsidRDefault="005A6FB7" w:rsidP="005A6FB7">
      <w:pPr>
        <w:ind w:firstLine="709"/>
        <w:contextualSpacing/>
        <w:jc w:val="both"/>
      </w:pPr>
      <w:r w:rsidRPr="005A54B0">
        <w:rPr>
          <w:b/>
          <w:bCs/>
        </w:rPr>
        <w:t>Тендерные заявки потенциальных поставщиков принимаются по адресу:</w:t>
      </w:r>
      <w:r w:rsidR="0060543E">
        <w:t xml:space="preserve">                  </w:t>
      </w:r>
      <w:r w:rsidR="009F43B1" w:rsidRPr="009F43B1">
        <w:rPr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t>, 0</w:t>
      </w:r>
      <w:r w:rsidR="009F43B1" w:rsidRPr="009F43B1">
        <w:rPr>
          <w:lang w:val="kk-KZ"/>
        </w:rPr>
        <w:t>5</w:t>
      </w:r>
      <w:r w:rsidR="009F43B1" w:rsidRPr="009F43B1">
        <w:t>00</w:t>
      </w:r>
      <w:r w:rsidR="009F43B1" w:rsidRPr="009F43B1">
        <w:rPr>
          <w:lang w:val="kk-KZ"/>
        </w:rPr>
        <w:t>4</w:t>
      </w:r>
      <w:r w:rsidR="009F43B1" w:rsidRPr="009F43B1">
        <w:t>0 г. А</w:t>
      </w:r>
      <w:r w:rsidR="009F43B1" w:rsidRPr="009F43B1">
        <w:rPr>
          <w:lang w:val="kk-KZ"/>
        </w:rPr>
        <w:t>лматы</w:t>
      </w:r>
      <w:r w:rsidR="009F43B1" w:rsidRPr="009F43B1">
        <w:t xml:space="preserve">, улица </w:t>
      </w:r>
      <w:r w:rsidR="009F43B1" w:rsidRPr="009F43B1">
        <w:rPr>
          <w:lang w:val="kk-KZ"/>
        </w:rPr>
        <w:t>Бухар-Жырау</w:t>
      </w:r>
      <w:r w:rsidR="009F43B1" w:rsidRPr="009F43B1">
        <w:t>, дом 36</w:t>
      </w:r>
      <w:r w:rsidR="0060543E">
        <w:t>, 2</w:t>
      </w:r>
      <w:r w:rsidR="0060543E" w:rsidRPr="0060543E">
        <w:t xml:space="preserve"> этаж, </w:t>
      </w:r>
      <w:r w:rsidR="0060543E">
        <w:t>221</w:t>
      </w:r>
      <w:r w:rsidR="0060543E" w:rsidRPr="0060543E">
        <w:t xml:space="preserve"> кабинет</w:t>
      </w:r>
      <w:r w:rsidRPr="005A54B0">
        <w:t xml:space="preserve"> </w:t>
      </w:r>
      <w:r w:rsidRPr="005A54B0">
        <w:rPr>
          <w:b/>
        </w:rPr>
        <w:t xml:space="preserve">до </w:t>
      </w:r>
      <w:r w:rsidR="00561282">
        <w:rPr>
          <w:b/>
        </w:rPr>
        <w:t>10</w:t>
      </w:r>
      <w:r w:rsidRPr="005A54B0">
        <w:rPr>
          <w:b/>
        </w:rPr>
        <w:t xml:space="preserve"> часов </w:t>
      </w:r>
      <w:r w:rsidR="0060543E">
        <w:rPr>
          <w:b/>
        </w:rPr>
        <w:t>05</w:t>
      </w:r>
      <w:r w:rsidR="00561282">
        <w:rPr>
          <w:b/>
        </w:rPr>
        <w:t xml:space="preserve"> </w:t>
      </w:r>
      <w:r w:rsidR="0060543E">
        <w:rPr>
          <w:b/>
        </w:rPr>
        <w:t>марта</w:t>
      </w:r>
      <w:r w:rsidRPr="005A54B0">
        <w:rPr>
          <w:b/>
        </w:rPr>
        <w:t xml:space="preserve"> 20</w:t>
      </w:r>
      <w:r w:rsidR="00561282">
        <w:rPr>
          <w:b/>
        </w:rPr>
        <w:t xml:space="preserve">18 </w:t>
      </w:r>
      <w:r w:rsidRPr="005A54B0">
        <w:rPr>
          <w:b/>
        </w:rPr>
        <w:t>года.</w:t>
      </w:r>
    </w:p>
    <w:p w:rsidR="005A6FB7" w:rsidRPr="005A54B0" w:rsidRDefault="005A6FB7" w:rsidP="005A6FB7">
      <w:pPr>
        <w:pStyle w:val="a7"/>
        <w:tabs>
          <w:tab w:val="left" w:pos="142"/>
        </w:tabs>
        <w:spacing w:after="0" w:line="240" w:lineRule="auto"/>
        <w:ind w:firstLine="709"/>
        <w:jc w:val="both"/>
        <w:rPr>
          <w:b/>
          <w:iCs/>
        </w:rPr>
      </w:pPr>
      <w:r w:rsidRPr="005A54B0">
        <w:rPr>
          <w:b/>
          <w:bCs/>
        </w:rPr>
        <w:t xml:space="preserve">Заседание тендерной комиссии по вскрытию конвертов с тендерными заявками потенциальных поставщиков на участие в тендере будет проводиться по </w:t>
      </w:r>
      <w:r w:rsidR="0060543E" w:rsidRPr="005A54B0">
        <w:rPr>
          <w:b/>
          <w:bCs/>
        </w:rPr>
        <w:t>адресу:</w:t>
      </w:r>
      <w:r w:rsidR="0060543E">
        <w:rPr>
          <w:bCs/>
        </w:rPr>
        <w:t xml:space="preserve">                  </w:t>
      </w:r>
      <w:r w:rsidR="009F43B1" w:rsidRPr="009F43B1">
        <w:rPr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t>, 0</w:t>
      </w:r>
      <w:r w:rsidR="009F43B1" w:rsidRPr="009F43B1">
        <w:rPr>
          <w:lang w:val="kk-KZ"/>
        </w:rPr>
        <w:t>5</w:t>
      </w:r>
      <w:r w:rsidR="009F43B1" w:rsidRPr="009F43B1">
        <w:t>00</w:t>
      </w:r>
      <w:r w:rsidR="009F43B1" w:rsidRPr="009F43B1">
        <w:rPr>
          <w:lang w:val="kk-KZ"/>
        </w:rPr>
        <w:t>4</w:t>
      </w:r>
      <w:r w:rsidR="009F43B1" w:rsidRPr="009F43B1">
        <w:t>0 г. А</w:t>
      </w:r>
      <w:r w:rsidR="009F43B1" w:rsidRPr="009F43B1">
        <w:rPr>
          <w:lang w:val="kk-KZ"/>
        </w:rPr>
        <w:t>лматы</w:t>
      </w:r>
      <w:r w:rsidR="009F43B1" w:rsidRPr="009F43B1">
        <w:t xml:space="preserve">, улица </w:t>
      </w:r>
      <w:r w:rsidR="009F43B1" w:rsidRPr="009F43B1">
        <w:rPr>
          <w:lang w:val="kk-KZ"/>
        </w:rPr>
        <w:t>Бухар-Жырау</w:t>
      </w:r>
      <w:r w:rsidR="009F43B1" w:rsidRPr="009F43B1">
        <w:t>, дом 36</w:t>
      </w:r>
      <w:r w:rsidR="0060543E" w:rsidRPr="0060543E">
        <w:t xml:space="preserve">, 1 этаж, кабинет </w:t>
      </w:r>
      <w:r w:rsidR="0060543E" w:rsidRPr="0060543E">
        <w:rPr>
          <w:lang w:val="kk-KZ"/>
        </w:rPr>
        <w:t>11</w:t>
      </w:r>
      <w:r w:rsidR="0060543E">
        <w:rPr>
          <w:lang w:val="kk-KZ"/>
        </w:rPr>
        <w:t>5</w:t>
      </w:r>
      <w:r w:rsidRPr="005A54B0">
        <w:t xml:space="preserve">, </w:t>
      </w:r>
      <w:r w:rsidRPr="005A54B0">
        <w:rPr>
          <w:b/>
        </w:rPr>
        <w:t xml:space="preserve">в </w:t>
      </w:r>
      <w:r w:rsidR="00561282">
        <w:rPr>
          <w:b/>
        </w:rPr>
        <w:t>11</w:t>
      </w:r>
      <w:r w:rsidRPr="005A54B0">
        <w:rPr>
          <w:b/>
        </w:rPr>
        <w:t xml:space="preserve"> часов </w:t>
      </w:r>
      <w:r w:rsidR="0060543E">
        <w:rPr>
          <w:b/>
        </w:rPr>
        <w:t>05</w:t>
      </w:r>
      <w:r w:rsidR="00561282">
        <w:rPr>
          <w:b/>
        </w:rPr>
        <w:t xml:space="preserve"> </w:t>
      </w:r>
      <w:r w:rsidR="0060543E">
        <w:rPr>
          <w:b/>
        </w:rPr>
        <w:t xml:space="preserve">марта                                  </w:t>
      </w:r>
      <w:r w:rsidRPr="005A54B0">
        <w:rPr>
          <w:b/>
        </w:rPr>
        <w:t xml:space="preserve"> 20</w:t>
      </w:r>
      <w:r w:rsidR="00561282">
        <w:rPr>
          <w:b/>
        </w:rPr>
        <w:t>18</w:t>
      </w:r>
      <w:r w:rsidRPr="005A54B0">
        <w:rPr>
          <w:b/>
        </w:rPr>
        <w:t xml:space="preserve"> года.</w:t>
      </w:r>
    </w:p>
    <w:p w:rsidR="005A6FB7" w:rsidRPr="0060543E" w:rsidRDefault="005A6FB7" w:rsidP="0060543E">
      <w:pPr>
        <w:pStyle w:val="a7"/>
        <w:tabs>
          <w:tab w:val="left" w:pos="142"/>
        </w:tabs>
        <w:spacing w:after="0" w:line="240" w:lineRule="auto"/>
        <w:ind w:firstLine="709"/>
        <w:jc w:val="both"/>
        <w:rPr>
          <w:b/>
          <w:iCs/>
        </w:rPr>
      </w:pPr>
      <w:r w:rsidRPr="005A54B0">
        <w:rPr>
          <w:b/>
          <w:bCs/>
          <w:iCs/>
        </w:rPr>
        <w:t xml:space="preserve">Регистрация потенциальных поставщиков (их уполномоченных представителей) для участия в </w:t>
      </w:r>
      <w:r w:rsidRPr="005A54B0">
        <w:rPr>
          <w:b/>
          <w:bCs/>
        </w:rPr>
        <w:t xml:space="preserve">заседании тендерной комиссии по вскрытию конвертов с тендерными заявками потенциальных поставщиков будет проводиться секретарем тендерной комиссии </w:t>
      </w:r>
      <w:r w:rsidRPr="005A54B0">
        <w:rPr>
          <w:b/>
          <w:bCs/>
          <w:iCs/>
        </w:rPr>
        <w:t xml:space="preserve">до </w:t>
      </w:r>
      <w:r w:rsidR="00561282">
        <w:rPr>
          <w:b/>
          <w:bCs/>
          <w:iCs/>
        </w:rPr>
        <w:t>10</w:t>
      </w:r>
      <w:r w:rsidRPr="005A54B0">
        <w:rPr>
          <w:b/>
          <w:bCs/>
          <w:iCs/>
        </w:rPr>
        <w:t xml:space="preserve"> часов </w:t>
      </w:r>
      <w:r w:rsidR="0060543E">
        <w:rPr>
          <w:b/>
          <w:bCs/>
          <w:iCs/>
        </w:rPr>
        <w:t>05</w:t>
      </w:r>
      <w:r w:rsidR="00561282">
        <w:rPr>
          <w:b/>
          <w:bCs/>
          <w:iCs/>
        </w:rPr>
        <w:t xml:space="preserve"> </w:t>
      </w:r>
      <w:r w:rsidR="0060543E">
        <w:rPr>
          <w:b/>
          <w:bCs/>
          <w:iCs/>
        </w:rPr>
        <w:t>марта</w:t>
      </w:r>
      <w:r w:rsidRPr="005A54B0">
        <w:rPr>
          <w:b/>
          <w:bCs/>
          <w:iCs/>
        </w:rPr>
        <w:t xml:space="preserve"> 20</w:t>
      </w:r>
      <w:r w:rsidR="00561282">
        <w:rPr>
          <w:b/>
          <w:bCs/>
          <w:iCs/>
        </w:rPr>
        <w:t>18</w:t>
      </w:r>
      <w:r w:rsidRPr="005A54B0">
        <w:rPr>
          <w:b/>
          <w:bCs/>
          <w:iCs/>
        </w:rPr>
        <w:t xml:space="preserve"> года по адресу:</w:t>
      </w:r>
      <w:r w:rsidRPr="005A54B0">
        <w:rPr>
          <w:bCs/>
        </w:rPr>
        <w:t xml:space="preserve"> </w:t>
      </w:r>
      <w:r w:rsidR="009F43B1" w:rsidRPr="009F43B1">
        <w:rPr>
          <w:lang w:val="kk-KZ"/>
        </w:rPr>
        <w:t xml:space="preserve">Некоммерческое акционерное общества </w:t>
      </w:r>
      <w:r w:rsidR="009F43B1" w:rsidRPr="009F43B1">
        <w:rPr>
          <w:lang w:val="kk-KZ"/>
        </w:rPr>
        <w:lastRenderedPageBreak/>
        <w:t>«Республиканская физико-математическая школа»</w:t>
      </w:r>
      <w:r w:rsidR="009F43B1" w:rsidRPr="009F43B1">
        <w:t>, 0</w:t>
      </w:r>
      <w:r w:rsidR="009F43B1" w:rsidRPr="009F43B1">
        <w:rPr>
          <w:lang w:val="kk-KZ"/>
        </w:rPr>
        <w:t>5</w:t>
      </w:r>
      <w:r w:rsidR="009F43B1" w:rsidRPr="009F43B1">
        <w:t>00</w:t>
      </w:r>
      <w:r w:rsidR="009F43B1" w:rsidRPr="009F43B1">
        <w:rPr>
          <w:lang w:val="kk-KZ"/>
        </w:rPr>
        <w:t>4</w:t>
      </w:r>
      <w:r w:rsidR="009F43B1" w:rsidRPr="009F43B1">
        <w:t>0 г. А</w:t>
      </w:r>
      <w:r w:rsidR="009F43B1" w:rsidRPr="009F43B1">
        <w:rPr>
          <w:lang w:val="kk-KZ"/>
        </w:rPr>
        <w:t>лматы</w:t>
      </w:r>
      <w:r w:rsidR="009F43B1" w:rsidRPr="009F43B1">
        <w:t xml:space="preserve">, улица </w:t>
      </w:r>
      <w:r w:rsidR="009F43B1" w:rsidRPr="009F43B1">
        <w:rPr>
          <w:lang w:val="kk-KZ"/>
        </w:rPr>
        <w:t>Бухар-Жырау</w:t>
      </w:r>
      <w:r w:rsidR="009F43B1" w:rsidRPr="009F43B1">
        <w:t>, дом 36</w:t>
      </w:r>
      <w:r w:rsidR="0060543E" w:rsidRPr="0060543E">
        <w:t>, 2 этаж, 221 кабинет</w:t>
      </w:r>
    </w:p>
    <w:p w:rsidR="005A6FB7" w:rsidRPr="005A54B0" w:rsidRDefault="005A6FB7" w:rsidP="005A6FB7">
      <w:pPr>
        <w:ind w:right="-4" w:firstLine="709"/>
        <w:jc w:val="both"/>
        <w:rPr>
          <w:bCs/>
        </w:rPr>
      </w:pPr>
      <w:r w:rsidRPr="005A54B0">
        <w:rPr>
          <w:bCs/>
        </w:rPr>
        <w:t>Срок действия тендерной заявки должен быть не менее 60 (шестьдесят) календарных дней.</w:t>
      </w:r>
    </w:p>
    <w:p w:rsidR="005A6FB7" w:rsidRPr="005A54B0" w:rsidRDefault="005A6FB7" w:rsidP="005A6FB7">
      <w:pPr>
        <w:pStyle w:val="11"/>
        <w:spacing w:before="0" w:after="0"/>
        <w:ind w:firstLine="709"/>
        <w:contextualSpacing/>
        <w:rPr>
          <w:bCs/>
          <w:iCs/>
        </w:rPr>
      </w:pPr>
      <w:r w:rsidRPr="005A54B0">
        <w:rPr>
          <w:bCs/>
        </w:rPr>
        <w:t xml:space="preserve">Размер обеспечения исполнения договора о закупках по итогам тендера </w:t>
      </w:r>
      <w:r w:rsidRPr="005A54B0">
        <w:rPr>
          <w:bCs/>
          <w:iCs/>
        </w:rPr>
        <w:t>вносится в размере 3 (трех) процентов от общей суммы договора о закупках.</w:t>
      </w:r>
    </w:p>
    <w:p w:rsidR="0060543E" w:rsidRDefault="005A6FB7" w:rsidP="0060543E">
      <w:pPr>
        <w:pStyle w:val="11"/>
        <w:widowControl w:val="0"/>
        <w:tabs>
          <w:tab w:val="left" w:pos="567"/>
        </w:tabs>
        <w:spacing w:before="0" w:after="0"/>
        <w:contextualSpacing/>
      </w:pPr>
      <w:r w:rsidRPr="005A54B0">
        <w:t>Порядок оплаты:</w:t>
      </w:r>
      <w:r w:rsidR="00D0775D">
        <w:t xml:space="preserve"> </w:t>
      </w:r>
    </w:p>
    <w:p w:rsidR="0060543E" w:rsidRPr="0060543E" w:rsidRDefault="0060543E" w:rsidP="0060543E">
      <w:pPr>
        <w:pStyle w:val="11"/>
        <w:widowControl w:val="0"/>
        <w:tabs>
          <w:tab w:val="left" w:pos="567"/>
        </w:tabs>
        <w:spacing w:before="0" w:after="0"/>
        <w:ind w:firstLine="709"/>
        <w:contextualSpacing/>
        <w:rPr>
          <w:snapToGrid w:val="0"/>
        </w:rPr>
      </w:pPr>
      <w:r>
        <w:t xml:space="preserve">- </w:t>
      </w:r>
      <w:r w:rsidRPr="0060543E">
        <w:rPr>
          <w:snapToGrid w:val="0"/>
        </w:rPr>
        <w:t>оплата по Договору за оказанные Услуги будет осуществляться непосредственно по факту предоставления Услуг.</w:t>
      </w:r>
    </w:p>
    <w:p w:rsidR="0060543E" w:rsidRPr="0060543E" w:rsidRDefault="0060543E" w:rsidP="0060543E">
      <w:pPr>
        <w:widowControl w:val="0"/>
        <w:tabs>
          <w:tab w:val="left" w:pos="709"/>
        </w:tabs>
        <w:ind w:firstLine="709"/>
        <w:contextualSpacing/>
        <w:jc w:val="both"/>
        <w:rPr>
          <w:snapToGrid w:val="0"/>
        </w:rPr>
      </w:pPr>
      <w:r>
        <w:rPr>
          <w:snapToGrid w:val="0"/>
        </w:rPr>
        <w:t xml:space="preserve">- </w:t>
      </w:r>
      <w:r w:rsidRPr="0060543E">
        <w:rPr>
          <w:snapToGrid w:val="0"/>
        </w:rPr>
        <w:t>расчет оплаты за оказанные Услуги производится в соответствии с Приложением №2 к Договору.</w:t>
      </w:r>
    </w:p>
    <w:p w:rsidR="005A6FB7" w:rsidRPr="005A54B0" w:rsidRDefault="005A6FB7" w:rsidP="0060543E">
      <w:pPr>
        <w:ind w:right="84" w:firstLine="709"/>
        <w:jc w:val="both"/>
      </w:pPr>
      <w:r w:rsidRPr="005A54B0">
        <w:t>Для участия в закупках потенциальный поставщик должен соответствовать следующим общим квалификационным требованиям:</w:t>
      </w:r>
    </w:p>
    <w:p w:rsidR="005A6FB7" w:rsidRPr="005A54B0" w:rsidRDefault="005A6FB7" w:rsidP="005A6FB7">
      <w:pPr>
        <w:ind w:firstLine="708"/>
        <w:jc w:val="both"/>
      </w:pPr>
      <w:r w:rsidRPr="005A54B0">
        <w:t>1) обладать правоспособностью и гражданской дееспособностью;</w:t>
      </w:r>
    </w:p>
    <w:p w:rsidR="005A6FB7" w:rsidRPr="005A54B0" w:rsidRDefault="005A6FB7" w:rsidP="005A6FB7">
      <w:pPr>
        <w:ind w:firstLine="708"/>
        <w:jc w:val="both"/>
      </w:pPr>
      <w:r w:rsidRPr="005A54B0">
        <w:t>2) являться платежеспособным, не иметь налоговой задолженности сроком, превышающим три месяца;</w:t>
      </w:r>
    </w:p>
    <w:p w:rsidR="005A6FB7" w:rsidRPr="005A54B0" w:rsidRDefault="005A6FB7" w:rsidP="005A6FB7">
      <w:pPr>
        <w:ind w:firstLine="708"/>
        <w:jc w:val="both"/>
      </w:pPr>
      <w:r w:rsidRPr="005A54B0">
        <w:t>3) обладать материальными, финансовыми и трудовыми ресурсами, достаточными для исполнения обязательств по договору о закупках;</w:t>
      </w:r>
    </w:p>
    <w:p w:rsidR="005A6FB7" w:rsidRPr="005A54B0" w:rsidRDefault="005A6FB7" w:rsidP="005A6FB7">
      <w:pPr>
        <w:ind w:firstLine="708"/>
        <w:jc w:val="both"/>
      </w:pPr>
      <w:r w:rsidRPr="005A54B0">
        <w:t>4) не подлежать процедуре банкротства либо ликвидации.</w:t>
      </w:r>
    </w:p>
    <w:p w:rsidR="00FF457F" w:rsidRPr="00FF457F" w:rsidRDefault="00FF457F" w:rsidP="00FF457F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FF457F">
        <w:rPr>
          <w:bCs/>
        </w:rPr>
        <w:t>1. Организация и обеспечение предоставления питания для воспитанников Некоммерческого акционерного общества «Республиканская физико-математическая школа»</w:t>
      </w:r>
      <w:r w:rsidRPr="00FF457F">
        <w:rPr>
          <w:b/>
        </w:rPr>
        <w:t xml:space="preserve"> </w:t>
      </w:r>
      <w:r w:rsidRPr="00FF457F">
        <w:rPr>
          <w:bCs/>
        </w:rPr>
        <w:t xml:space="preserve">проживающих в интернате, включает 5-ти разовое питание с использованием при приеме пищи: </w:t>
      </w:r>
    </w:p>
    <w:p w:rsidR="00FF457F" w:rsidRPr="00FF457F" w:rsidRDefault="00FF457F" w:rsidP="00FF45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F457F">
        <w:rPr>
          <w:bCs/>
        </w:rPr>
        <w:t>- Завтрак должен включать в себя горячее блюдо, горячий напиток, хлебобулочные изделия, масло, колбаса, конфеты, сыр.</w:t>
      </w:r>
    </w:p>
    <w:p w:rsidR="00FF457F" w:rsidRPr="00FF457F" w:rsidRDefault="00FF457F" w:rsidP="00FF457F">
      <w:pPr>
        <w:autoSpaceDE w:val="0"/>
        <w:autoSpaceDN w:val="0"/>
        <w:adjustRightInd w:val="0"/>
        <w:jc w:val="both"/>
        <w:rPr>
          <w:bCs/>
        </w:rPr>
      </w:pPr>
      <w:r w:rsidRPr="00FF457F">
        <w:rPr>
          <w:bCs/>
        </w:rPr>
        <w:t xml:space="preserve">       - Второй завтрак должен включать в себя горячий напиток и творожный десерт;</w:t>
      </w:r>
    </w:p>
    <w:p w:rsidR="00FF457F" w:rsidRPr="00FF457F" w:rsidRDefault="00FF457F" w:rsidP="00FF457F">
      <w:pPr>
        <w:autoSpaceDE w:val="0"/>
        <w:autoSpaceDN w:val="0"/>
        <w:adjustRightInd w:val="0"/>
        <w:jc w:val="both"/>
        <w:rPr>
          <w:bCs/>
        </w:rPr>
      </w:pPr>
      <w:r w:rsidRPr="00FF457F">
        <w:rPr>
          <w:bCs/>
        </w:rPr>
        <w:t xml:space="preserve">       - Обед должен включать в себя салат, горячие первое и второе блюда, горячий напиток или компот, десерт и свежие фрукты, хлеб;</w:t>
      </w:r>
    </w:p>
    <w:p w:rsidR="00FF457F" w:rsidRPr="00FF457F" w:rsidRDefault="00FF457F" w:rsidP="00FF457F">
      <w:pPr>
        <w:autoSpaceDE w:val="0"/>
        <w:autoSpaceDN w:val="0"/>
        <w:adjustRightInd w:val="0"/>
        <w:jc w:val="both"/>
        <w:rPr>
          <w:bCs/>
        </w:rPr>
      </w:pPr>
      <w:r w:rsidRPr="00FF457F">
        <w:rPr>
          <w:bCs/>
        </w:rPr>
        <w:t xml:space="preserve">              - Ужин должен включать в себя второе блюдо, напиток, хлебобулочные изделия;</w:t>
      </w:r>
    </w:p>
    <w:p w:rsidR="00FF457F" w:rsidRPr="00FF457F" w:rsidRDefault="00FF457F" w:rsidP="00FF457F">
      <w:pPr>
        <w:autoSpaceDE w:val="0"/>
        <w:autoSpaceDN w:val="0"/>
        <w:adjustRightInd w:val="0"/>
        <w:jc w:val="both"/>
        <w:rPr>
          <w:bCs/>
        </w:rPr>
      </w:pPr>
      <w:r w:rsidRPr="00FF457F">
        <w:rPr>
          <w:bCs/>
        </w:rPr>
        <w:t xml:space="preserve">   - Второй ужин должен включать в себя напиток (молочный напиток, соки), булочные или кондитерские изделия без крема;</w:t>
      </w:r>
    </w:p>
    <w:p w:rsidR="00FF457F" w:rsidRPr="00FF457F" w:rsidRDefault="00FF457F" w:rsidP="00FF457F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1423"/>
        <w:gridCol w:w="3263"/>
        <w:gridCol w:w="4394"/>
      </w:tblGrid>
      <w:tr w:rsidR="00FF457F" w:rsidRPr="00FF457F" w:rsidTr="00854132">
        <w:trPr>
          <w:trHeight w:val="29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57F" w:rsidRPr="00FF457F" w:rsidRDefault="00FF457F" w:rsidP="00FF457F">
            <w:pPr>
              <w:jc w:val="center"/>
              <w:rPr>
                <w:b/>
                <w:bCs/>
                <w:color w:val="000000"/>
              </w:rPr>
            </w:pPr>
            <w:r w:rsidRPr="00FF457F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57F" w:rsidRPr="00FF457F" w:rsidRDefault="00FF457F" w:rsidP="00FF457F">
            <w:pPr>
              <w:jc w:val="center"/>
              <w:rPr>
                <w:b/>
                <w:bCs/>
                <w:color w:val="000000"/>
              </w:rPr>
            </w:pPr>
            <w:r w:rsidRPr="00FF457F">
              <w:rPr>
                <w:b/>
                <w:bCs/>
                <w:color w:val="000000"/>
              </w:rPr>
              <w:t>Период</w:t>
            </w:r>
          </w:p>
          <w:p w:rsidR="00FF457F" w:rsidRPr="00FF457F" w:rsidRDefault="00FF457F" w:rsidP="00FF45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7F" w:rsidRPr="00FF457F" w:rsidRDefault="00FF457F" w:rsidP="00FF457F">
            <w:pPr>
              <w:jc w:val="center"/>
              <w:rPr>
                <w:b/>
                <w:bCs/>
                <w:color w:val="000000"/>
              </w:rPr>
            </w:pPr>
            <w:r w:rsidRPr="00FF457F">
              <w:rPr>
                <w:b/>
                <w:bCs/>
                <w:color w:val="000000"/>
              </w:rPr>
              <w:t>201</w:t>
            </w:r>
            <w:r w:rsidRPr="00FF457F">
              <w:rPr>
                <w:b/>
                <w:bCs/>
                <w:color w:val="000000"/>
                <w:lang w:val="en-US"/>
              </w:rPr>
              <w:t>8</w:t>
            </w:r>
            <w:r w:rsidRPr="00FF457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F457F" w:rsidRPr="00FF457F" w:rsidTr="00854132">
        <w:trPr>
          <w:trHeight w:val="43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57F" w:rsidRPr="00FF457F" w:rsidRDefault="00FF457F" w:rsidP="00FF457F">
            <w:pPr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57F" w:rsidRPr="00FF457F" w:rsidRDefault="00FF457F" w:rsidP="00FF457F">
            <w:pPr>
              <w:rPr>
                <w:b/>
                <w:bCs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  <w:rPr>
                <w:b/>
                <w:bCs/>
                <w:color w:val="000000"/>
              </w:rPr>
            </w:pPr>
            <w:r w:rsidRPr="00FF457F">
              <w:rPr>
                <w:b/>
                <w:bCs/>
                <w:color w:val="000000"/>
              </w:rPr>
              <w:t xml:space="preserve">Количество </w:t>
            </w:r>
          </w:p>
          <w:p w:rsidR="00FF457F" w:rsidRPr="00FF457F" w:rsidRDefault="00FF457F" w:rsidP="00FF457F">
            <w:pPr>
              <w:jc w:val="center"/>
              <w:rPr>
                <w:b/>
                <w:bCs/>
                <w:color w:val="000000"/>
              </w:rPr>
            </w:pPr>
            <w:r w:rsidRPr="00FF457F">
              <w:rPr>
                <w:b/>
                <w:bCs/>
                <w:color w:val="000000"/>
              </w:rPr>
              <w:t>дней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  <w:rPr>
                <w:b/>
                <w:bCs/>
                <w:color w:val="000000"/>
              </w:rPr>
            </w:pPr>
            <w:r w:rsidRPr="00FF457F">
              <w:rPr>
                <w:b/>
                <w:bCs/>
                <w:color w:val="000000"/>
              </w:rPr>
              <w:t xml:space="preserve">Количество </w:t>
            </w:r>
          </w:p>
          <w:p w:rsidR="00FF457F" w:rsidRPr="00FF457F" w:rsidRDefault="00FF457F" w:rsidP="00FF457F">
            <w:pPr>
              <w:jc w:val="center"/>
              <w:rPr>
                <w:b/>
                <w:bCs/>
                <w:color w:val="000000"/>
              </w:rPr>
            </w:pPr>
            <w:r w:rsidRPr="00FF457F">
              <w:rPr>
                <w:b/>
                <w:bCs/>
                <w:color w:val="000000"/>
              </w:rPr>
              <w:t xml:space="preserve">учащихся </w:t>
            </w:r>
          </w:p>
        </w:tc>
      </w:tr>
      <w:tr w:rsidR="00FF457F" w:rsidRPr="00FF457F" w:rsidTr="00854132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57F" w:rsidRPr="00FF457F" w:rsidRDefault="00FF457F" w:rsidP="00FF457F">
            <w:pPr>
              <w:jc w:val="center"/>
              <w:rPr>
                <w:bCs/>
                <w:color w:val="000000"/>
              </w:rPr>
            </w:pPr>
            <w:r w:rsidRPr="00FF457F">
              <w:rPr>
                <w:bCs/>
                <w:color w:val="00000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57F" w:rsidRPr="00FF457F" w:rsidRDefault="00FF457F" w:rsidP="00FF457F">
            <w:pPr>
              <w:jc w:val="center"/>
              <w:rPr>
                <w:bCs/>
                <w:color w:val="000000"/>
              </w:rPr>
            </w:pPr>
            <w:r w:rsidRPr="00FF457F">
              <w:rPr>
                <w:bCs/>
                <w:color w:val="000000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  <w:rPr>
                <w:bCs/>
                <w:color w:val="000000"/>
                <w:lang w:val="en-US"/>
              </w:rPr>
            </w:pPr>
            <w:r w:rsidRPr="00FF457F">
              <w:rPr>
                <w:bCs/>
                <w:color w:val="000000"/>
                <w:lang w:val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  <w:rPr>
                <w:bCs/>
                <w:color w:val="000000"/>
              </w:rPr>
            </w:pPr>
            <w:r w:rsidRPr="00FF457F">
              <w:rPr>
                <w:bCs/>
                <w:color w:val="000000"/>
              </w:rPr>
              <w:t>346</w:t>
            </w:r>
          </w:p>
        </w:tc>
      </w:tr>
      <w:tr w:rsidR="00FF457F" w:rsidRPr="00FF457F" w:rsidTr="00854132">
        <w:trPr>
          <w:trHeight w:val="2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57F" w:rsidRPr="00FF457F" w:rsidRDefault="00FF457F" w:rsidP="00FF457F">
            <w:pPr>
              <w:jc w:val="center"/>
              <w:rPr>
                <w:bCs/>
                <w:color w:val="000000"/>
              </w:rPr>
            </w:pPr>
            <w:r w:rsidRPr="00FF457F">
              <w:rPr>
                <w:bCs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57F" w:rsidRPr="00FF457F" w:rsidRDefault="00FF457F" w:rsidP="00FF457F">
            <w:pPr>
              <w:jc w:val="center"/>
              <w:rPr>
                <w:bCs/>
                <w:color w:val="000000"/>
              </w:rPr>
            </w:pPr>
            <w:r w:rsidRPr="00FF457F">
              <w:rPr>
                <w:bCs/>
                <w:color w:val="000000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  <w:rPr>
                <w:bCs/>
                <w:color w:val="000000"/>
              </w:rPr>
            </w:pPr>
            <w:r w:rsidRPr="00FF457F">
              <w:rPr>
                <w:bCs/>
                <w:color w:val="000000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  <w:rPr>
                <w:bCs/>
                <w:color w:val="000000"/>
              </w:rPr>
            </w:pPr>
            <w:r w:rsidRPr="00FF457F">
              <w:rPr>
                <w:bCs/>
                <w:color w:val="000000"/>
              </w:rPr>
              <w:t>346</w:t>
            </w:r>
          </w:p>
        </w:tc>
      </w:tr>
      <w:tr w:rsidR="00FF457F" w:rsidRPr="00FF457F" w:rsidTr="00854132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май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</w:pPr>
            <w:r w:rsidRPr="00FF457F">
              <w:t>346</w:t>
            </w:r>
          </w:p>
        </w:tc>
      </w:tr>
      <w:tr w:rsidR="00FF457F" w:rsidRPr="00FF457F" w:rsidTr="00854132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июнь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</w:pPr>
            <w:r w:rsidRPr="00FF457F">
              <w:rPr>
                <w:color w:val="000000"/>
              </w:rPr>
              <w:t>346</w:t>
            </w:r>
          </w:p>
        </w:tc>
      </w:tr>
      <w:tr w:rsidR="00FF457F" w:rsidRPr="00FF457F" w:rsidTr="00854132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сентябрь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</w:pPr>
            <w:r w:rsidRPr="00FF457F">
              <w:rPr>
                <w:color w:val="000000"/>
              </w:rPr>
              <w:t>346</w:t>
            </w:r>
          </w:p>
        </w:tc>
      </w:tr>
      <w:tr w:rsidR="00FF457F" w:rsidRPr="00FF457F" w:rsidTr="00854132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октябрь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</w:pPr>
            <w:r w:rsidRPr="00FF457F">
              <w:rPr>
                <w:color w:val="000000"/>
              </w:rPr>
              <w:t>346</w:t>
            </w:r>
          </w:p>
        </w:tc>
      </w:tr>
      <w:tr w:rsidR="00FF457F" w:rsidRPr="00FF457F" w:rsidTr="00854132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ноябрь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</w:pPr>
            <w:r w:rsidRPr="00FF457F">
              <w:rPr>
                <w:color w:val="000000"/>
              </w:rPr>
              <w:t>346</w:t>
            </w:r>
          </w:p>
        </w:tc>
      </w:tr>
      <w:tr w:rsidR="00FF457F" w:rsidRPr="00FF457F" w:rsidTr="00854132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декабрь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  <w:rPr>
                <w:color w:val="000000"/>
              </w:rPr>
            </w:pPr>
            <w:r w:rsidRPr="00FF457F">
              <w:rPr>
                <w:color w:val="000000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7F" w:rsidRPr="00FF457F" w:rsidRDefault="00FF457F" w:rsidP="00FF457F">
            <w:pPr>
              <w:jc w:val="center"/>
            </w:pPr>
            <w:r w:rsidRPr="00FF457F">
              <w:rPr>
                <w:color w:val="000000"/>
              </w:rPr>
              <w:t>346</w:t>
            </w:r>
          </w:p>
        </w:tc>
      </w:tr>
    </w:tbl>
    <w:p w:rsidR="00FF457F" w:rsidRPr="00FF457F" w:rsidRDefault="00FF457F" w:rsidP="00FF457F">
      <w:pPr>
        <w:jc w:val="center"/>
      </w:pPr>
    </w:p>
    <w:p w:rsidR="00FF457F" w:rsidRPr="00FF457F" w:rsidRDefault="00FF457F" w:rsidP="00FF457F">
      <w:pPr>
        <w:ind w:firstLine="567"/>
      </w:pPr>
      <w:r w:rsidRPr="00FF457F">
        <w:t>3. Требования к Поставщику.</w:t>
      </w:r>
    </w:p>
    <w:p w:rsidR="00FF457F" w:rsidRPr="00FF457F" w:rsidRDefault="00FF457F" w:rsidP="00FF457F">
      <w:pPr>
        <w:ind w:firstLine="567"/>
        <w:jc w:val="both"/>
      </w:pPr>
    </w:p>
    <w:p w:rsidR="00FF457F" w:rsidRPr="00FF457F" w:rsidRDefault="00FF457F" w:rsidP="00FF457F">
      <w:pPr>
        <w:ind w:firstLine="567"/>
        <w:jc w:val="both"/>
      </w:pPr>
      <w:r w:rsidRPr="00FF457F">
        <w:t>Поставщик обязан:</w:t>
      </w:r>
    </w:p>
    <w:p w:rsidR="00FF457F" w:rsidRPr="00FF457F" w:rsidRDefault="00FF457F" w:rsidP="00FF457F">
      <w:pPr>
        <w:ind w:firstLine="567"/>
        <w:jc w:val="both"/>
      </w:pPr>
      <w:r w:rsidRPr="00FF457F">
        <w:t>1) обеспечить санитарное состояние пищеблока и обеденного зала, ежедневную уборку помещения дезинфицирующими средствами, мытье посуды соответствующими моющими средствами, текущий ремонт 2 раза в год (в зимние, летние каникулы);</w:t>
      </w:r>
    </w:p>
    <w:p w:rsidR="00FF457F" w:rsidRPr="00FF457F" w:rsidRDefault="00FF457F" w:rsidP="00FF457F">
      <w:pPr>
        <w:numPr>
          <w:ilvl w:val="0"/>
          <w:numId w:val="24"/>
        </w:numPr>
        <w:tabs>
          <w:tab w:val="left" w:pos="993"/>
        </w:tabs>
        <w:spacing w:after="200" w:line="276" w:lineRule="auto"/>
        <w:ind w:left="0"/>
        <w:jc w:val="both"/>
      </w:pPr>
      <w:r w:rsidRPr="00FF457F">
        <w:lastRenderedPageBreak/>
        <w:t>обеспечить опыт работы по организации питания не менее 3–х лет (для подтверждения опыта работы предоставить нотариально засвидетельствованные копии договоров оказанных услуг/ актов выполненных работ (оказанных услуг)/ выписками банков/ бухгалтерскими справками с корр.счетов /формами налоговой отчетности/ актами сверок ;</w:t>
      </w:r>
    </w:p>
    <w:p w:rsidR="00FF457F" w:rsidRPr="00FF457F" w:rsidRDefault="00FF457F" w:rsidP="00FF457F">
      <w:pPr>
        <w:numPr>
          <w:ilvl w:val="0"/>
          <w:numId w:val="24"/>
        </w:numPr>
        <w:tabs>
          <w:tab w:val="left" w:pos="0"/>
          <w:tab w:val="left" w:pos="426"/>
          <w:tab w:val="left" w:pos="993"/>
        </w:tabs>
        <w:suppressAutoHyphens/>
        <w:spacing w:after="200" w:line="276" w:lineRule="auto"/>
        <w:ind w:left="0"/>
        <w:contextualSpacing/>
        <w:jc w:val="both"/>
        <w:rPr>
          <w:bCs/>
        </w:rPr>
      </w:pPr>
      <w:r w:rsidRPr="00FF457F">
        <w:t>обеспечить</w:t>
      </w:r>
      <w:r w:rsidRPr="00FF457F">
        <w:rPr>
          <w:bCs/>
        </w:rPr>
        <w:t xml:space="preserve"> сотрудников пищеблока и обеденного зала специальной одеждой, сменной обувью в соответствие с требованиями санитарных норм и правил, утвержденных в установленном законодательством порядке;</w:t>
      </w:r>
    </w:p>
    <w:p w:rsidR="00FF457F" w:rsidRPr="00FF457F" w:rsidRDefault="00FF457F" w:rsidP="00FF457F">
      <w:pPr>
        <w:numPr>
          <w:ilvl w:val="0"/>
          <w:numId w:val="24"/>
        </w:numPr>
        <w:tabs>
          <w:tab w:val="left" w:pos="0"/>
          <w:tab w:val="left" w:pos="426"/>
          <w:tab w:val="left" w:pos="993"/>
        </w:tabs>
        <w:suppressAutoHyphens/>
        <w:spacing w:after="200" w:line="276" w:lineRule="auto"/>
        <w:ind w:left="0"/>
        <w:contextualSpacing/>
        <w:jc w:val="both"/>
        <w:rPr>
          <w:bCs/>
        </w:rPr>
      </w:pPr>
      <w:r w:rsidRPr="00FF457F">
        <w:t>обеспечить</w:t>
      </w:r>
      <w:r w:rsidRPr="00FF457F">
        <w:rPr>
          <w:bCs/>
        </w:rPr>
        <w:t xml:space="preserve"> транспортировку пищевых продуктов на автотранспортном средстве;</w:t>
      </w:r>
    </w:p>
    <w:p w:rsidR="00FF457F" w:rsidRPr="00FF457F" w:rsidRDefault="00FF457F" w:rsidP="00FF457F">
      <w:pPr>
        <w:numPr>
          <w:ilvl w:val="0"/>
          <w:numId w:val="24"/>
        </w:numPr>
        <w:tabs>
          <w:tab w:val="left" w:pos="0"/>
          <w:tab w:val="left" w:pos="284"/>
          <w:tab w:val="left" w:pos="993"/>
        </w:tabs>
        <w:suppressAutoHyphens/>
        <w:spacing w:after="200" w:line="276" w:lineRule="auto"/>
        <w:ind w:left="0"/>
        <w:contextualSpacing/>
        <w:jc w:val="both"/>
        <w:rPr>
          <w:bCs/>
        </w:rPr>
      </w:pPr>
      <w:r w:rsidRPr="00FF457F">
        <w:t>обеспечить</w:t>
      </w:r>
      <w:r w:rsidRPr="00FF457F">
        <w:rPr>
          <w:bCs/>
        </w:rPr>
        <w:t xml:space="preserve"> наличие не менее 1 единицы специального автотранспорта с изотермическим кузовом, </w:t>
      </w:r>
      <w:r w:rsidRPr="00FF457F">
        <w:t>снабженные холодильными установками или теплопоглощающими материалами, поддерживающими в грузовом отсеке заданный температурный режим</w:t>
      </w:r>
      <w:r w:rsidRPr="00FF457F">
        <w:rPr>
          <w:bCs/>
        </w:rPr>
        <w:t xml:space="preserve"> (потенциальный поставщик должен предоставить соответствующие нотариально заверенные документы о наличии в собственности вышеуказанного автотранспорта со свидетельством о регистрации транспортного средства или договор аренды со свидетельством о регистрации транспортного средства);</w:t>
      </w:r>
    </w:p>
    <w:p w:rsidR="00FF457F" w:rsidRPr="00FF457F" w:rsidRDefault="00FF457F" w:rsidP="00FF457F">
      <w:pPr>
        <w:numPr>
          <w:ilvl w:val="0"/>
          <w:numId w:val="24"/>
        </w:numPr>
        <w:tabs>
          <w:tab w:val="left" w:pos="0"/>
          <w:tab w:val="left" w:pos="426"/>
          <w:tab w:val="left" w:pos="993"/>
        </w:tabs>
        <w:suppressAutoHyphens/>
        <w:spacing w:after="200" w:line="276" w:lineRule="auto"/>
        <w:ind w:left="0"/>
        <w:contextualSpacing/>
        <w:jc w:val="both"/>
        <w:rPr>
          <w:bCs/>
        </w:rPr>
      </w:pPr>
      <w:r w:rsidRPr="00FF457F">
        <w:t>обеспечить</w:t>
      </w:r>
      <w:r w:rsidRPr="00FF457F">
        <w:rPr>
          <w:bCs/>
        </w:rPr>
        <w:t xml:space="preserve"> условия хранения, срок реализации и использования пищевых продуктов в соответствии с требованиями Санитарных Правил Республики Казахстан;</w:t>
      </w:r>
    </w:p>
    <w:p w:rsidR="00FF457F" w:rsidRPr="00FF457F" w:rsidRDefault="00FF457F" w:rsidP="00FF457F">
      <w:pPr>
        <w:numPr>
          <w:ilvl w:val="0"/>
          <w:numId w:val="24"/>
        </w:numPr>
        <w:tabs>
          <w:tab w:val="left" w:pos="0"/>
          <w:tab w:val="left" w:pos="426"/>
          <w:tab w:val="left" w:pos="993"/>
        </w:tabs>
        <w:suppressAutoHyphens/>
        <w:spacing w:after="200" w:line="276" w:lineRule="auto"/>
        <w:ind w:left="0"/>
        <w:contextualSpacing/>
        <w:jc w:val="both"/>
        <w:rPr>
          <w:bCs/>
        </w:rPr>
      </w:pPr>
      <w:r w:rsidRPr="00FF457F">
        <w:rPr>
          <w:bCs/>
        </w:rPr>
        <w:t>соблюдать Правила холодной обработки продуктов и технологии приготовления пищи в соответствии с требованиями Санитарных Правил Республики Казахстан;</w:t>
      </w:r>
    </w:p>
    <w:p w:rsidR="00FF457F" w:rsidRPr="00FF457F" w:rsidRDefault="00FF457F" w:rsidP="00FF457F">
      <w:pPr>
        <w:numPr>
          <w:ilvl w:val="0"/>
          <w:numId w:val="24"/>
        </w:numPr>
        <w:tabs>
          <w:tab w:val="left" w:pos="0"/>
          <w:tab w:val="left" w:pos="426"/>
          <w:tab w:val="left" w:pos="993"/>
        </w:tabs>
        <w:suppressAutoHyphens/>
        <w:spacing w:after="200" w:line="276" w:lineRule="auto"/>
        <w:ind w:left="0"/>
        <w:contextualSpacing/>
        <w:jc w:val="both"/>
      </w:pPr>
      <w:r w:rsidRPr="00FF457F">
        <w:t>иметь в штате с основным местом работы (с предоставлением нотариально засвидетельствованной копии трудового договора с копией трудовой книжки):</w:t>
      </w:r>
    </w:p>
    <w:p w:rsidR="00FF457F" w:rsidRPr="00FF457F" w:rsidRDefault="00FF457F" w:rsidP="00FF457F">
      <w:pPr>
        <w:tabs>
          <w:tab w:val="left" w:pos="0"/>
          <w:tab w:val="left" w:pos="709"/>
        </w:tabs>
        <w:suppressAutoHyphens/>
        <w:ind w:firstLine="567"/>
        <w:contextualSpacing/>
        <w:jc w:val="both"/>
      </w:pPr>
      <w:r w:rsidRPr="00FF457F">
        <w:t xml:space="preserve">- не менее 4 поваров (с предоставлением нотариально засвидетельствованной копии медицинской книжки), имеющих соответствующую профессиональную квалификацию (с предоставлением нотариально засвидетельствованной копии </w:t>
      </w:r>
      <w:r w:rsidRPr="00FF457F">
        <w:rPr>
          <w:lang w:val="kk-KZ"/>
        </w:rPr>
        <w:t>документа, подтверждающего</w:t>
      </w:r>
      <w:r w:rsidRPr="00FF457F">
        <w:t xml:space="preserve"> квалификацию (диплом или свидетельство), в том числе не менее:</w:t>
      </w:r>
    </w:p>
    <w:p w:rsidR="00FF457F" w:rsidRPr="00FF457F" w:rsidRDefault="00FF457F" w:rsidP="002368F6">
      <w:pPr>
        <w:numPr>
          <w:ilvl w:val="0"/>
          <w:numId w:val="25"/>
        </w:numPr>
        <w:tabs>
          <w:tab w:val="left" w:pos="0"/>
          <w:tab w:val="left" w:pos="709"/>
        </w:tabs>
        <w:suppressAutoHyphens/>
        <w:spacing w:after="200" w:line="276" w:lineRule="auto"/>
        <w:ind w:left="0" w:firstLine="1005"/>
        <w:contextualSpacing/>
        <w:jc w:val="both"/>
      </w:pPr>
      <w:r w:rsidRPr="00FF457F">
        <w:t xml:space="preserve"> 2 поваров с опытом работы в качестве повара в сфере общественного питания не менее 3 лет квалификационным разрядом не ниже 5, (с предоставлением нотариально засвидетельствованных копии документов, подтверждающих профессиональную квалификацию (диплом или свидетельство) и опыт работы (с предоставлением нотариально засвидетельствованной копии трудового договора с копией трудовой книжки);</w:t>
      </w:r>
    </w:p>
    <w:p w:rsidR="00FF457F" w:rsidRPr="00FF457F" w:rsidRDefault="00FF457F" w:rsidP="00FF457F">
      <w:pPr>
        <w:numPr>
          <w:ilvl w:val="0"/>
          <w:numId w:val="25"/>
        </w:numPr>
        <w:tabs>
          <w:tab w:val="left" w:pos="0"/>
          <w:tab w:val="left" w:pos="709"/>
        </w:tabs>
        <w:suppressAutoHyphens/>
        <w:spacing w:after="200" w:line="276" w:lineRule="auto"/>
        <w:ind w:left="0" w:firstLine="567"/>
        <w:contextualSpacing/>
        <w:jc w:val="both"/>
      </w:pPr>
      <w:r w:rsidRPr="00FF457F">
        <w:t>1 Диетолог, с опытом работы в качестве диетолога в сфере общественного питания не менее 3 лет (с предоставлением нотариально засвидетельствованных копии документов, подтверждающих профессиональную квалификацию (диплом или свидетельство) и опыт работы (</w:t>
      </w:r>
      <w:r w:rsidRPr="00FF457F">
        <w:rPr>
          <w:szCs w:val="22"/>
        </w:rPr>
        <w:t>с предоставлением нотариально засвидетельствованной копии трудового договора с копией трудовой книжки</w:t>
      </w:r>
      <w:r w:rsidRPr="00FF457F">
        <w:t>);</w:t>
      </w:r>
    </w:p>
    <w:p w:rsidR="00FF457F" w:rsidRPr="00FF457F" w:rsidRDefault="00FF457F" w:rsidP="00FF457F">
      <w:pPr>
        <w:tabs>
          <w:tab w:val="left" w:pos="0"/>
          <w:tab w:val="left" w:pos="851"/>
        </w:tabs>
        <w:suppressAutoHyphens/>
        <w:ind w:firstLine="567"/>
        <w:contextualSpacing/>
        <w:jc w:val="both"/>
      </w:pPr>
      <w:r w:rsidRPr="00FF457F">
        <w:t>- не менее 10 человек - обслуживающего персонала (с предоставлением нотариально засвидетельствованной копии медицинской книжки);</w:t>
      </w:r>
    </w:p>
    <w:p w:rsidR="00FF457F" w:rsidRPr="00FF457F" w:rsidRDefault="00FF457F" w:rsidP="00FF457F">
      <w:pPr>
        <w:tabs>
          <w:tab w:val="left" w:pos="0"/>
          <w:tab w:val="left" w:pos="851"/>
        </w:tabs>
        <w:suppressAutoHyphens/>
        <w:ind w:firstLine="567"/>
        <w:contextualSpacing/>
        <w:jc w:val="both"/>
      </w:pPr>
      <w:r w:rsidRPr="00FF457F">
        <w:t>- не менее 1 – водителя (с предоставлением нотариально засвидетельствованной копии медицинской книжки, водительского удостоверения, страхового полиса);</w:t>
      </w:r>
    </w:p>
    <w:p w:rsidR="00FF457F" w:rsidRPr="00FF457F" w:rsidRDefault="00FF457F" w:rsidP="00FF457F">
      <w:pPr>
        <w:tabs>
          <w:tab w:val="left" w:pos="0"/>
          <w:tab w:val="left" w:pos="426"/>
          <w:tab w:val="left" w:pos="993"/>
        </w:tabs>
        <w:suppressAutoHyphens/>
        <w:ind w:firstLine="567"/>
        <w:jc w:val="both"/>
      </w:pPr>
      <w:r w:rsidRPr="00FF457F">
        <w:t>- не менее 1 – грузчика (с предоставлением нотариально засвидетельствованной копии медицинской книжки).</w:t>
      </w:r>
    </w:p>
    <w:p w:rsidR="00FF457F" w:rsidRPr="00FF457F" w:rsidRDefault="00FF457F" w:rsidP="00FF457F">
      <w:pPr>
        <w:tabs>
          <w:tab w:val="left" w:pos="0"/>
          <w:tab w:val="left" w:pos="993"/>
        </w:tabs>
        <w:suppressAutoHyphens/>
        <w:ind w:firstLine="567"/>
        <w:contextualSpacing/>
        <w:jc w:val="both"/>
      </w:pPr>
      <w:r w:rsidRPr="00FF457F">
        <w:t>По запросу организатора закупки потенциальный поставщик обязан не позднее 1-го рабочего дня с даты получения запроса предоставить оригиналы медицинских книжек (с последующим их возвратом).</w:t>
      </w:r>
    </w:p>
    <w:p w:rsidR="00FF457F" w:rsidRPr="00FF457F" w:rsidRDefault="00FF457F" w:rsidP="00FF457F">
      <w:pPr>
        <w:tabs>
          <w:tab w:val="left" w:pos="0"/>
        </w:tabs>
        <w:suppressAutoHyphens/>
        <w:ind w:firstLine="567"/>
        <w:contextualSpacing/>
        <w:jc w:val="both"/>
      </w:pPr>
      <w:r w:rsidRPr="00FF457F">
        <w:t xml:space="preserve">11) до начала оказания услуг питания представить санитарно-эпидемиологическое заключение, утвержденное Управлением санитарно-эпидемиологического надзора города </w:t>
      </w:r>
      <w:r w:rsidRPr="00FF457F">
        <w:rPr>
          <w:bCs/>
        </w:rPr>
        <w:t>Алматы</w:t>
      </w:r>
      <w:r w:rsidRPr="00FF457F">
        <w:t>;</w:t>
      </w:r>
    </w:p>
    <w:p w:rsidR="00FF457F" w:rsidRPr="00FF457F" w:rsidRDefault="00FF457F" w:rsidP="00FF457F">
      <w:pPr>
        <w:tabs>
          <w:tab w:val="left" w:pos="0"/>
          <w:tab w:val="left" w:pos="993"/>
        </w:tabs>
        <w:suppressAutoHyphens/>
        <w:ind w:firstLine="567"/>
        <w:contextualSpacing/>
        <w:jc w:val="both"/>
      </w:pPr>
      <w:r w:rsidRPr="00FF457F">
        <w:lastRenderedPageBreak/>
        <w:t xml:space="preserve">12) в случае поломки или выхода из строя кухонного оборудования или их элементов, производить ремонт за свой счет; </w:t>
      </w:r>
    </w:p>
    <w:p w:rsidR="00FF457F" w:rsidRPr="00FF457F" w:rsidRDefault="00FF457F" w:rsidP="00FF457F">
      <w:pPr>
        <w:tabs>
          <w:tab w:val="left" w:pos="0"/>
          <w:tab w:val="left" w:pos="426"/>
        </w:tabs>
        <w:suppressAutoHyphens/>
        <w:ind w:firstLine="567"/>
        <w:contextualSpacing/>
        <w:jc w:val="both"/>
      </w:pPr>
      <w:r w:rsidRPr="00FF457F">
        <w:t>13) создать условия для оптимального физического развития детей и предупреждение (профилактика) инфекционных и неинфекционных заболеваний.</w:t>
      </w:r>
    </w:p>
    <w:p w:rsidR="00FF457F" w:rsidRPr="00FF457F" w:rsidRDefault="00FF457F" w:rsidP="00FF457F">
      <w:pPr>
        <w:ind w:firstLine="567"/>
        <w:jc w:val="both"/>
        <w:rPr>
          <w:u w:val="single"/>
        </w:rPr>
      </w:pPr>
      <w:r w:rsidRPr="00FF457F">
        <w:t>4. Потенциальный поставщик предоставляет в тендерной заявке оригинал или нотариально – заверенную копию 2-х недельного меню, согласованного (утвержденное) уполномоченными органами , НИИ питания, либо независимого эксперта по диетологии и организации питания. с разбивкой на 5-ти разовое питание для воспитанников школы.</w:t>
      </w:r>
    </w:p>
    <w:p w:rsidR="00FF457F" w:rsidRPr="00FF457F" w:rsidRDefault="00FF457F" w:rsidP="00FF457F">
      <w:pPr>
        <w:tabs>
          <w:tab w:val="left" w:pos="0"/>
        </w:tabs>
        <w:ind w:firstLine="567"/>
        <w:contextualSpacing/>
        <w:jc w:val="both"/>
      </w:pPr>
      <w:r w:rsidRPr="00FF457F">
        <w:t xml:space="preserve">При организации и осуществления услуг питания поставщик имеет право менять вышеуказанное 2-х недельное меню с учетом сезонности времен года без потери калорийности. </w:t>
      </w:r>
    </w:p>
    <w:p w:rsidR="00FF457F" w:rsidRPr="00FF457F" w:rsidRDefault="00FF457F" w:rsidP="00FF457F">
      <w:pPr>
        <w:spacing w:after="200" w:line="276" w:lineRule="auto"/>
        <w:ind w:firstLine="567"/>
        <w:rPr>
          <w:color w:val="000000"/>
        </w:rPr>
      </w:pPr>
      <w:r w:rsidRPr="00FF457F">
        <w:rPr>
          <w:color w:val="000000"/>
        </w:rPr>
        <w:t>В случае выхода из строя какого-либо технологического и холодильного оборудования вносят изменения в меню. Поставщик обязан предоставить сертификат соответствия стандарт СТ РК по пищевой безопасности продуктов.</w:t>
      </w:r>
    </w:p>
    <w:p w:rsidR="00FF457F" w:rsidRPr="00FF457F" w:rsidRDefault="00FF457F" w:rsidP="00FF457F">
      <w:pPr>
        <w:numPr>
          <w:ilvl w:val="0"/>
          <w:numId w:val="24"/>
        </w:numPr>
        <w:spacing w:before="100" w:beforeAutospacing="1" w:after="100" w:afterAutospacing="1" w:line="276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F457F">
        <w:rPr>
          <w:color w:val="000000"/>
        </w:rPr>
        <w:t>Поставщиком составляется перспективное сезонное (лето – осень, зима – весна) двухнедельное меню. При составлении меню учитывается ассортимент отечественной продукции, производимой в регионе. В рационе питания детей предусматриваются продукты, обогащенные витаминно-минеральным комплексом.</w:t>
      </w:r>
      <w:r w:rsidR="002368F6" w:rsidRPr="002368F6">
        <w:rPr>
          <w:color w:val="000000"/>
        </w:rPr>
        <w:t xml:space="preserve"> </w:t>
      </w:r>
      <w:r w:rsidRPr="00FF457F">
        <w:rPr>
          <w:color w:val="000000"/>
        </w:rPr>
        <w:t>Перспективное меню и ассортиментный перечень выпускаемой продукции согласовывают с территориальным подразделением ведомства государственного органа в сфере санитарно-эпидемиологического благополучия населения при вводе в эксплуатацию пищеблока, в дальнейшем после проведения реконструкции, при изменении производственного процесса, а также при внесении изменений и дополнений в утвержденный ранее ассортимент. Фактический рацион питания должен соответствовать утвержденному перспективному меню. В исключительных случаях допускается замена одних продуктов, блюд и кулинарных изделий на другие согласно Санитарным правилам.</w:t>
      </w:r>
      <w:r w:rsidRPr="00FF457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F457F">
        <w:rPr>
          <w:color w:val="000000"/>
        </w:rPr>
        <w:t>В меню не допускается повторение одних и тех же блюд или кулинарных изделий в один и тот же день и в последующие 2 – 3 дня.</w:t>
      </w:r>
    </w:p>
    <w:p w:rsidR="00FF457F" w:rsidRPr="00FF457F" w:rsidRDefault="00FF457F" w:rsidP="00FF457F">
      <w:pPr>
        <w:ind w:firstLine="567"/>
        <w:jc w:val="both"/>
      </w:pPr>
      <w:r w:rsidRPr="00FF457F">
        <w:t>Потребность в пищевых калориях для покрытия расходов энергии для воспитанников школы должна составлять:</w:t>
      </w:r>
    </w:p>
    <w:p w:rsidR="00FF457F" w:rsidRPr="00FF457F" w:rsidRDefault="00FF457F" w:rsidP="00FF457F">
      <w:pPr>
        <w:tabs>
          <w:tab w:val="left" w:pos="0"/>
        </w:tabs>
        <w:ind w:firstLine="567"/>
        <w:contextualSpacing/>
        <w:jc w:val="both"/>
      </w:pPr>
      <w:r w:rsidRPr="00FF457F">
        <w:t>- для воспитанников школы мужского пола возраста от 11 до 13 лет - 2700 ккал в день, для женского пола 2450 ккал в день, возраста от 14 до 18 лет – 2900 ккал в день для мужского пола и 2600 ккал для женского пола (в представленном рационе обязательно должны содержаться; белки, жиры, пищевые волокна, кальций, магний, цинк, железо, витамин (А), витамин В1 (тиамин), витамин В2 (рибофлавин), витамин В3 (ниацин), витамин В6 (пиродиксин), витамин В9 (фолат), витамин В12 (цианкобаламин), витамин С (аскорбиновая кислота); мясо, крупы, хлебобулочные изделия, кисломолочные изделия, рыбы, яйца, свежие овощи, фрукты и зелень.</w:t>
      </w:r>
    </w:p>
    <w:p w:rsidR="00FF457F" w:rsidRPr="00FF457F" w:rsidRDefault="00FF457F" w:rsidP="00FF457F">
      <w:pPr>
        <w:tabs>
          <w:tab w:val="left" w:pos="0"/>
        </w:tabs>
        <w:ind w:firstLine="567"/>
        <w:contextualSpacing/>
        <w:jc w:val="both"/>
      </w:pPr>
      <w:r w:rsidRPr="00FF457F">
        <w:t xml:space="preserve">  Организация и обеспечение питанием осуществляется:</w:t>
      </w:r>
    </w:p>
    <w:p w:rsidR="00FF457F" w:rsidRPr="00FF457F" w:rsidRDefault="00FF457F" w:rsidP="00FF457F">
      <w:pPr>
        <w:tabs>
          <w:tab w:val="left" w:pos="0"/>
        </w:tabs>
        <w:ind w:firstLine="567"/>
        <w:contextualSpacing/>
        <w:jc w:val="both"/>
      </w:pPr>
      <w:r w:rsidRPr="00FF457F">
        <w:t xml:space="preserve">- для воспитанников школы </w:t>
      </w:r>
      <w:r w:rsidRPr="00FF457F">
        <w:rPr>
          <w:bCs/>
        </w:rPr>
        <w:t>проживающих в интернате</w:t>
      </w:r>
      <w:r w:rsidRPr="00FF457F">
        <w:t xml:space="preserve"> – 7 дней в неделю.</w:t>
      </w:r>
    </w:p>
    <w:p w:rsidR="00FF457F" w:rsidRPr="00FF457F" w:rsidRDefault="00FF457F" w:rsidP="00FF457F">
      <w:pPr>
        <w:tabs>
          <w:tab w:val="left" w:pos="0"/>
          <w:tab w:val="left" w:pos="284"/>
          <w:tab w:val="left" w:pos="709"/>
        </w:tabs>
        <w:suppressAutoHyphens/>
        <w:ind w:firstLine="567"/>
        <w:contextualSpacing/>
        <w:jc w:val="both"/>
      </w:pPr>
      <w:r w:rsidRPr="00FF457F">
        <w:t>Расчет за оказанные Услуги будет осуществляться ежемесячно непосредственно по факту предоставления Услуги, исходя из контингента воспитанников, получивших Услугу.</w:t>
      </w:r>
    </w:p>
    <w:p w:rsidR="00FF457F" w:rsidRPr="00FF457F" w:rsidRDefault="00FF457F" w:rsidP="00FF457F">
      <w:pPr>
        <w:tabs>
          <w:tab w:val="left" w:pos="0"/>
          <w:tab w:val="left" w:pos="284"/>
          <w:tab w:val="left" w:pos="709"/>
        </w:tabs>
        <w:suppressAutoHyphens/>
        <w:ind w:firstLine="567"/>
        <w:contextualSpacing/>
        <w:jc w:val="both"/>
        <w:rPr>
          <w:bCs/>
        </w:rPr>
      </w:pPr>
      <w:r w:rsidRPr="00FF457F">
        <w:t>Оказание услуг производится в столовой (интернатской) школы.</w:t>
      </w:r>
    </w:p>
    <w:p w:rsidR="00FF457F" w:rsidRPr="00FF457F" w:rsidRDefault="00FF457F" w:rsidP="00FF457F">
      <w:pPr>
        <w:tabs>
          <w:tab w:val="left" w:pos="0"/>
          <w:tab w:val="left" w:pos="284"/>
          <w:tab w:val="left" w:pos="709"/>
        </w:tabs>
        <w:suppressAutoHyphens/>
        <w:ind w:firstLine="567"/>
        <w:contextualSpacing/>
        <w:jc w:val="both"/>
        <w:rPr>
          <w:bCs/>
        </w:rPr>
      </w:pPr>
      <w:r w:rsidRPr="00FF457F">
        <w:rPr>
          <w:bCs/>
        </w:rPr>
        <w:t xml:space="preserve">Поставщик вправе организовывать продажу на возмездной основе готовых 1,2 блюд, выпечки, салатов и пр. для учеников, не проживающих в интернате. Однако данная услуга должна быть организована в свободное время от приема пищи воспитанников школы, проживающих в интернате. Во время питания воспитанников школы, проживающих в интернате, в помещении столовой не должно быть воспитанников, которые не проживают в интернате и не пользуются данными услугами по питанию. В связи с этим, расписание </w:t>
      </w:r>
      <w:r w:rsidRPr="00FF457F">
        <w:rPr>
          <w:bCs/>
        </w:rPr>
        <w:lastRenderedPageBreak/>
        <w:t xml:space="preserve">проведения питания воспитанников, проживающих в интернате, осуществляется по согласованию с Председателем Правления НАО «РФМШ». </w:t>
      </w:r>
    </w:p>
    <w:p w:rsidR="00FF457F" w:rsidRPr="00FF457F" w:rsidRDefault="00FF457F" w:rsidP="00FF457F">
      <w:pPr>
        <w:tabs>
          <w:tab w:val="left" w:pos="0"/>
          <w:tab w:val="left" w:pos="284"/>
          <w:tab w:val="left" w:pos="709"/>
        </w:tabs>
        <w:suppressAutoHyphens/>
        <w:ind w:firstLine="567"/>
        <w:contextualSpacing/>
        <w:jc w:val="both"/>
      </w:pPr>
      <w:r w:rsidRPr="00FF457F">
        <w:t>5. При организации и обеспечения питанием воспитанников школы</w:t>
      </w:r>
      <w:r w:rsidRPr="00FF457F">
        <w:rPr>
          <w:bCs/>
        </w:rPr>
        <w:t>, поставщику</w:t>
      </w:r>
      <w:r w:rsidRPr="00FF457F">
        <w:t xml:space="preserve"> необходимо руководствоваться: </w:t>
      </w:r>
    </w:p>
    <w:p w:rsidR="00FF457F" w:rsidRPr="00FF457F" w:rsidRDefault="00FF457F" w:rsidP="00FF457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FF457F">
        <w:t>-  Кодексом Республики Казахстан "О здоровье народа и системе здравоохранения;</w:t>
      </w:r>
    </w:p>
    <w:p w:rsidR="00FF457F" w:rsidRPr="00FF457F" w:rsidRDefault="00FF457F" w:rsidP="00FF457F">
      <w:pPr>
        <w:tabs>
          <w:tab w:val="left" w:pos="0"/>
          <w:tab w:val="left" w:pos="284"/>
          <w:tab w:val="left" w:pos="709"/>
        </w:tabs>
        <w:suppressAutoHyphens/>
        <w:ind w:firstLine="426"/>
        <w:contextualSpacing/>
        <w:jc w:val="both"/>
      </w:pPr>
      <w:r w:rsidRPr="00FF457F">
        <w:t>-  Законом РК "О безопасности пищевой продукции";</w:t>
      </w:r>
    </w:p>
    <w:p w:rsidR="00FF457F" w:rsidRPr="00FF457F" w:rsidRDefault="00FF457F" w:rsidP="00FF457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FF457F">
        <w:t>- санитарными правилами «Санитарно-эпидемиологические требования к объектам образования», «Санитарно-эпидемиологические требования к объектам школьного воспитания и обучения детей», «Санитарно-эпидемиологические требования к объектам общественного питания» и иными санитарно-гигиеническими правилами и нормами, регулирующими организацию питания для детей.</w:t>
      </w:r>
    </w:p>
    <w:p w:rsidR="00FF457F" w:rsidRPr="00FF457F" w:rsidRDefault="00FF457F" w:rsidP="00FF457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FF457F">
        <w:rPr>
          <w:color w:val="000000"/>
        </w:rPr>
        <w:t>6.</w:t>
      </w:r>
      <w:r w:rsidRPr="00FF457F">
        <w:t xml:space="preserve"> Заказчик осуществляет контроль качества готовой пищи методом бракеража и надлежащего исполнения Поставщиком взятых на себя обязательств по Договору о закупках услуг по организации и обеспечению предоставления питания для воспитанников НАО «РФМШ.</w:t>
      </w:r>
    </w:p>
    <w:p w:rsidR="00A40E4C" w:rsidRPr="00FE35E5" w:rsidRDefault="00A40E4C" w:rsidP="00E84E6A">
      <w:pPr>
        <w:ind w:firstLine="709"/>
        <w:jc w:val="both"/>
      </w:pPr>
    </w:p>
    <w:p w:rsidR="005A6FB7" w:rsidRPr="005A54B0" w:rsidRDefault="005A6FB7" w:rsidP="005A6FB7">
      <w:pPr>
        <w:ind w:firstLine="709"/>
        <w:jc w:val="both"/>
        <w:rPr>
          <w:b/>
          <w:bCs/>
          <w:i/>
        </w:rPr>
      </w:pPr>
      <w:r w:rsidRPr="005A54B0">
        <w:rPr>
          <w:b/>
          <w:bCs/>
        </w:rPr>
        <w:t xml:space="preserve">Электронная версия тендерной документации предоставляется бесплатно на Интернет-ресурсе </w:t>
      </w:r>
      <w:r w:rsidRPr="005A54B0">
        <w:rPr>
          <w:b/>
          <w:bCs/>
          <w:i/>
        </w:rPr>
        <w:t>www.</w:t>
      </w:r>
      <w:r w:rsidR="009F43B1">
        <w:rPr>
          <w:b/>
          <w:bCs/>
          <w:i/>
          <w:lang w:val="en-US"/>
        </w:rPr>
        <w:t>Fizmat</w:t>
      </w:r>
      <w:r w:rsidR="009F43B1" w:rsidRPr="009F43B1">
        <w:rPr>
          <w:b/>
          <w:bCs/>
          <w:i/>
        </w:rPr>
        <w:t>.</w:t>
      </w:r>
      <w:r w:rsidR="009F43B1">
        <w:rPr>
          <w:b/>
          <w:bCs/>
          <w:i/>
          <w:lang w:val="en-US"/>
        </w:rPr>
        <w:t>kz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Оформление и представление заявки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left" w:pos="709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Тендерная заявка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документации. Тендерная заявка должна 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Подписанная техническая спецификация, скрепленная печатью (при наличии) (в прошитом виде, с пронумерованными страницами либо листами, последняя страница либо лист заверенная подписью и печатью (для физического лица, если таковая имеется) потенциального поставщика) и оригинал документа, подтверждающего внесение обеспечения тендерной заявки, прикладываются отдельно. При этом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clear" w:pos="993"/>
          <w:tab w:val="num" w:pos="142"/>
          <w:tab w:val="left" w:pos="709"/>
          <w:tab w:val="left" w:pos="1080"/>
        </w:tabs>
        <w:ind w:left="0"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 лицевой стороне запечатанного конверта с тендерной заявкой потенциальный поставщик должен указать: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-284"/>
          <w:tab w:val="num" w:pos="142"/>
          <w:tab w:val="left" w:pos="709"/>
          <w:tab w:val="left" w:pos="1080"/>
        </w:tabs>
        <w:ind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наименование и почтовый адрес потенциального поставщика;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-284"/>
          <w:tab w:val="num" w:pos="142"/>
          <w:tab w:val="left" w:pos="709"/>
          <w:tab w:val="left" w:pos="1080"/>
        </w:tabs>
        <w:ind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наименование и почтовый адрес Организатора закупок, которые должны соответствовать аналогичным сведениям, указанным в тендерной документации;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-284"/>
          <w:tab w:val="num" w:pos="142"/>
          <w:tab w:val="left" w:pos="709"/>
          <w:tab w:val="left" w:pos="1080"/>
        </w:tabs>
        <w:ind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наименование тендера (лота) для участия, в котором представляется тендерная заявка потенциального поставщика.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num" w:pos="142"/>
          <w:tab w:val="left" w:pos="993"/>
        </w:tabs>
        <w:adjustRightInd w:val="0"/>
        <w:ind w:left="0" w:firstLine="709"/>
        <w:contextualSpacing w:val="0"/>
        <w:jc w:val="both"/>
        <w:rPr>
          <w:bCs/>
        </w:rPr>
      </w:pPr>
      <w:r w:rsidRPr="005A54B0">
        <w:t>Конверты с тендерной заявкой либо документы и (или) материалы, являющиеся составной частью тендерной заявки, после истечения окончательного срока представления конверта с заявкой, а также представленные с нарушением порядка оформления установленного тендерной документацией, не принимаются</w:t>
      </w:r>
      <w:r w:rsidRPr="005A54B0">
        <w:rPr>
          <w:bCs/>
        </w:rPr>
        <w:t>.</w:t>
      </w:r>
    </w:p>
    <w:p w:rsidR="005A6FB7" w:rsidRPr="005A54B0" w:rsidRDefault="005A6FB7" w:rsidP="005A6FB7">
      <w:pPr>
        <w:tabs>
          <w:tab w:val="num" w:pos="-284"/>
          <w:tab w:val="num" w:pos="0"/>
          <w:tab w:val="left" w:pos="709"/>
          <w:tab w:val="left" w:pos="1080"/>
        </w:tabs>
        <w:ind w:firstLine="709"/>
        <w:jc w:val="both"/>
        <w:rPr>
          <w:bCs/>
        </w:rPr>
      </w:pPr>
      <w:r w:rsidRPr="005A54B0">
        <w:rPr>
          <w:bCs/>
        </w:rPr>
        <w:t>Конверт с тендерной заявкой, представленный после истечения установленного срока, не вскрывается и возвращается потенциальному поставщику.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Секретарь комиссии в хронологическом порядке вносит в журнал регистрации заявок участников тендера, предоставивших тендерные заявки, а также лиц, изъявивших желание присутствовать на процедуре вскрытия конвертов с тендерными заявками. 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</w:t>
      </w:r>
      <w:r w:rsidRPr="005A54B0">
        <w:rPr>
          <w:rFonts w:ascii="Times New Roman" w:hAnsi="Times New Roman" w:cs="Times New Roman"/>
        </w:rPr>
        <w:lastRenderedPageBreak/>
        <w:t>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Срок действия тендерной заявки должен соответствовать требуемому сроку, установленному тендерной документацией.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</w:pPr>
      <w:r w:rsidRPr="005A54B0">
        <w:t>Тендерная заявка, имеющая более короткий срок действия, чем указанный в тендерной документации, отклоняется.</w:t>
      </w:r>
    </w:p>
    <w:p w:rsidR="005A6FB7" w:rsidRPr="005A54B0" w:rsidRDefault="005A6FB7" w:rsidP="005A6FB7">
      <w:pPr>
        <w:pStyle w:val="a5"/>
        <w:tabs>
          <w:tab w:val="left" w:pos="1134"/>
        </w:tabs>
        <w:ind w:left="0" w:firstLine="709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Обеспечение Заявки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 вносит обеспечение Заявки в размере, указанном в преамбуле настоящей Тендерной документации, в качестве гарантии того, что он:</w:t>
      </w:r>
    </w:p>
    <w:p w:rsidR="005A6FB7" w:rsidRPr="005A54B0" w:rsidRDefault="005A6FB7" w:rsidP="005A6FB7">
      <w:pPr>
        <w:pStyle w:val="a8"/>
        <w:tabs>
          <w:tab w:val="left" w:pos="1276"/>
        </w:tabs>
        <w:ind w:firstLine="709"/>
        <w:jc w:val="both"/>
      </w:pPr>
      <w:r w:rsidRPr="005A54B0">
        <w:t>1) не отзовет либо не изменит и (или) не дополнит свою тендерную заявку после истечения окончательного срока представления тендерных заявок;</w:t>
      </w:r>
    </w:p>
    <w:p w:rsidR="005A6FB7" w:rsidRPr="005A54B0" w:rsidRDefault="005A6FB7" w:rsidP="005A6FB7">
      <w:pPr>
        <w:pStyle w:val="a8"/>
        <w:tabs>
          <w:tab w:val="left" w:pos="1276"/>
        </w:tabs>
        <w:ind w:firstLine="709"/>
        <w:jc w:val="both"/>
      </w:pPr>
      <w:r w:rsidRPr="005A54B0">
        <w:t>2) в случае определения его победителем тендера заключит договор с Заказчиком в сроки, установленные протоколом об итогах тендера, и внесет обеспечение исполнения договора о закупках, в случае если условиями закупок предусмотрено внесение обеспечения исполнения договора;</w:t>
      </w:r>
    </w:p>
    <w:p w:rsidR="005A6FB7" w:rsidRPr="005A54B0" w:rsidRDefault="005A6FB7" w:rsidP="005A6FB7">
      <w:pPr>
        <w:pStyle w:val="a8"/>
        <w:tabs>
          <w:tab w:val="left" w:pos="1276"/>
        </w:tabs>
        <w:ind w:firstLine="709"/>
        <w:jc w:val="both"/>
      </w:pPr>
      <w:r w:rsidRPr="005A54B0">
        <w:t>3) в случае признания его участником тендера представит в установленный срок, а в последующем не отзовет свое тендерное ценовое предложение.</w:t>
      </w:r>
    </w:p>
    <w:p w:rsidR="005A6FB7" w:rsidRPr="005A54B0" w:rsidRDefault="005A6FB7" w:rsidP="005A6FB7">
      <w:pPr>
        <w:pStyle w:val="a5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 xml:space="preserve">Обеспечение заявки на участие в тендере вносится в размере, не менее 1 (одного) процента от суммы, выделенной для приобретения </w:t>
      </w:r>
      <w:r w:rsidR="00491FF0">
        <w:rPr>
          <w:rFonts w:eastAsia="Calibri"/>
          <w:lang w:eastAsia="en-US"/>
        </w:rPr>
        <w:t>услуг</w:t>
      </w:r>
      <w:r w:rsidRPr="005A54B0">
        <w:rPr>
          <w:rFonts w:eastAsia="Calibri"/>
          <w:lang w:eastAsia="en-US"/>
        </w:rPr>
        <w:t xml:space="preserve"> указанной в тендерной документации. </w:t>
      </w:r>
    </w:p>
    <w:p w:rsidR="005A6FB7" w:rsidRPr="005A54B0" w:rsidRDefault="005A6FB7" w:rsidP="005A6FB7">
      <w:pPr>
        <w:pStyle w:val="a5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>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отдельно.</w:t>
      </w:r>
    </w:p>
    <w:p w:rsidR="005A6FB7" w:rsidRPr="005A54B0" w:rsidRDefault="005A6FB7" w:rsidP="005A6FB7">
      <w:pPr>
        <w:pStyle w:val="a5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>Срок действия обеспечения тендерной заявки должен быть не менее срока действия тендерной заявки.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 вправе выбрать один из следующих видов обеспечения Заявки на участие в тендере:</w:t>
      </w:r>
    </w:p>
    <w:p w:rsidR="005A6FB7" w:rsidRPr="005A54B0" w:rsidRDefault="005A6FB7" w:rsidP="00226E03">
      <w:pPr>
        <w:pStyle w:val="a5"/>
        <w:widowControl w:val="0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ind w:left="709" w:firstLine="0"/>
        <w:contextualSpacing w:val="0"/>
        <w:jc w:val="both"/>
      </w:pPr>
      <w:bookmarkStart w:id="0" w:name="SUB230401"/>
      <w:bookmarkEnd w:id="0"/>
      <w:r w:rsidRPr="005A54B0">
        <w:t>гарантийный денежный взнос, размещаемый на следующем банковском счете:</w:t>
      </w:r>
    </w:p>
    <w:p w:rsidR="009F43B1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БИН 941240001210</w:t>
      </w:r>
    </w:p>
    <w:p w:rsidR="009F43B1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В KZT р/счет KZ73926180219R951000</w:t>
      </w:r>
    </w:p>
    <w:p w:rsidR="009F43B1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В АО «Казкоммерцбанк» </w:t>
      </w:r>
    </w:p>
    <w:p w:rsidR="005A6FB7" w:rsidRPr="005A54B0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БИК KZKOKZKX, КБЕ 18,</w:t>
      </w:r>
      <w:r w:rsidR="005A6FB7" w:rsidRPr="005A54B0">
        <w:t xml:space="preserve"> до истечения окончательного срока предоставления тендерных заявок.</w:t>
      </w:r>
    </w:p>
    <w:p w:rsidR="005A6FB7" w:rsidRPr="005A54B0" w:rsidRDefault="005A6FB7" w:rsidP="005A6F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A54B0">
        <w:t>В случае внесения обеспечения тендерной заявки на участие путем перечисления гарантийного денежного взноса на банковский счет Организатора в подтверждающем документе должны быть указаны название тендера, сумма обеспечения, наименование Организатора и потенциального поставщика.</w:t>
      </w:r>
    </w:p>
    <w:p w:rsidR="005A6FB7" w:rsidRPr="005A54B0" w:rsidRDefault="005A6FB7" w:rsidP="005A6FB7">
      <w:pPr>
        <w:pStyle w:val="a5"/>
        <w:widowControl w:val="0"/>
        <w:numPr>
          <w:ilvl w:val="2"/>
          <w:numId w:val="11"/>
        </w:numPr>
        <w:autoSpaceDE w:val="0"/>
        <w:autoSpaceDN w:val="0"/>
        <w:adjustRightInd w:val="0"/>
        <w:ind w:left="0" w:firstLine="851"/>
        <w:contextualSpacing w:val="0"/>
        <w:jc w:val="both"/>
      </w:pPr>
      <w:bookmarkStart w:id="1" w:name="SUB230402"/>
      <w:bookmarkEnd w:id="1"/>
      <w:r w:rsidRPr="005A54B0">
        <w:t xml:space="preserve">банковскую гарантию, по форме согласно </w:t>
      </w:r>
      <w:r w:rsidRPr="005A54B0">
        <w:rPr>
          <w:b/>
        </w:rPr>
        <w:t>приложению №8 к Тендерной документации</w:t>
      </w:r>
      <w:bookmarkStart w:id="2" w:name="sub1000104354"/>
      <w:r w:rsidRPr="005A54B0">
        <w:rPr>
          <w:b/>
        </w:rPr>
        <w:t xml:space="preserve"> </w:t>
      </w:r>
      <w:r w:rsidRPr="005A54B0">
        <w:t xml:space="preserve">за подписью первого руководителя банка (филиала банка) или лица, его замещающего с печатью банка </w:t>
      </w:r>
      <w:bookmarkEnd w:id="2"/>
      <w:r w:rsidRPr="005A54B0">
        <w:t>(филиала банка) либо в форме электронного документа.</w:t>
      </w:r>
    </w:p>
    <w:p w:rsidR="005A6FB7" w:rsidRPr="005A54B0" w:rsidRDefault="005A6FB7" w:rsidP="005A6FB7">
      <w:pPr>
        <w:ind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>Обеспечение тендерной заявки, внесенное потенциальным поставщиком, возвращается потенциальному поставщику в течение 10 (десяти) рабочих дней со дня наступления одного из следующих случаев: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1) отзыва данным потенциальным поставщиком своей тендерной заявки до истечения окончательного срока представления заявок;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2) подписания протокола об итогах тендера. Указанный случай не распространяется на потенциального поставщика, определенного победителем;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3) вступления в силу договора о закупках и внесения победителем тендера обеспечения исполнения договора о закупках, предусмотренного тендерной документацией;</w:t>
      </w:r>
    </w:p>
    <w:p w:rsidR="005A6FB7" w:rsidRPr="005A54B0" w:rsidRDefault="005A6FB7" w:rsidP="005A6FB7">
      <w:pPr>
        <w:tabs>
          <w:tab w:val="left" w:pos="1134"/>
        </w:tabs>
        <w:ind w:firstLine="709"/>
        <w:jc w:val="both"/>
      </w:pPr>
      <w:r w:rsidRPr="005A54B0">
        <w:lastRenderedPageBreak/>
        <w:t>4) истечения срока действия тендерной заявки.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>Обеспечение тендерной заявки, внесенное потенциальным поставщиком, удерживается при наступлении одного из следующих случаев: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1) потенциальный поставщик отозвал либо изменил и (или) дополнил тендерную заявку после истечения окончательного срока представления заявок;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2) потенциальный поставщик, определенный победителем тендера, уклонился от заключения договора о закупках;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победитель тендера, заключив договор о закупках, не исполнил либо несвоевременно исполнил требование, установленное тендерной документацией о внесении и (или) сроках внесения обеспечения исполнения договора о закупках;</w:t>
      </w:r>
    </w:p>
    <w:p w:rsidR="005A6FB7" w:rsidRPr="005A54B0" w:rsidRDefault="005A6FB7" w:rsidP="005A6FB7">
      <w:pPr>
        <w:ind w:firstLine="709"/>
        <w:jc w:val="both"/>
      </w:pPr>
      <w:r w:rsidRPr="005A54B0">
        <w:t>4) потенциальный поставщик, признанный участником тендера, не представил в установленный срок либо отозвал свое тендерное ценовое предложение.</w:t>
      </w:r>
    </w:p>
    <w:p w:rsidR="005A6FB7" w:rsidRPr="005A54B0" w:rsidRDefault="005A6FB7" w:rsidP="005A6FB7">
      <w:pPr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Содержание Заявки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Тендерная заявка потенциального поставщика на участие в тендере подается организатору закупок в сроки, определенные тендерной документацией и является формой выражения согласия потенциального поставщика </w:t>
      </w:r>
      <w:r w:rsidR="00491FF0">
        <w:t xml:space="preserve">оказать услуги </w:t>
      </w:r>
      <w:r w:rsidRPr="005A54B0">
        <w:t>в соответствии с требованиями и условиями, установленными тендерной документацией.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>Тендерная заявка потенциального поставщика на участие в тендере должна содержать: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заполненную и подписанную потенциальным поставщиком заявку на участие в тендере (в соответствии </w:t>
      </w:r>
      <w:r w:rsidRPr="005A54B0">
        <w:rPr>
          <w:b/>
        </w:rPr>
        <w:t>с Приложением №3 или №4</w:t>
      </w:r>
      <w:r w:rsidRPr="005A54B0">
        <w:t xml:space="preserve"> </w:t>
      </w:r>
      <w:r w:rsidRPr="005A54B0">
        <w:rPr>
          <w:b/>
        </w:rPr>
        <w:t>к тендерной документации</w:t>
      </w:r>
      <w:r w:rsidR="001D0644" w:rsidRPr="001D0644">
        <w:rPr>
          <w:b/>
        </w:rPr>
        <w:t xml:space="preserve">                                </w:t>
      </w:r>
      <w:r w:rsidRPr="005A54B0">
        <w:t xml:space="preserve"> (для физических или юридических лиц));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разрешений, других документов, подтверждающих право потенциального поставщика на </w:t>
      </w:r>
      <w:r w:rsidR="00491FF0">
        <w:t>оказания услуг</w:t>
      </w:r>
      <w:r w:rsidRPr="005A54B0">
        <w:t>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подписанную и скрепленную печатью (при ее наличии) потенциального поставщика техническую спецификацию (техническое задание) потенциального поставщика и иные документы, представляемые согласно требованиям, предусмотренным технической спецификации тендерной документации (прилагается отдельно, и должна быть прошита, страницы либо листы пронумерованы, последняя страница либо лист заверяется подписью и печатью);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документа, подтверждающего внесение обеспечения тендерной заявки (в случае, если тендерной документацией предусматривается внесение обеспечения тендерной заявки);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документы, подтверждающие применимость к заявке критериев оценки и сопоставления, указанных в пункте 72 настоящей Тендерной документации (в случае если потенциальный поставщик претендует на применение критериев, влияющих на условное понижение цены);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 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 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для юридического лица - документ, содержащий сведения об учредителях: нотариально засвидетельствованную копию устава, утвержденного в установленном </w:t>
      </w:r>
      <w:r w:rsidRPr="005A54B0">
        <w:lastRenderedPageBreak/>
        <w:t>законодательством порядке; нотариально засвидетельствованную копию выписки из реестра держателей акций, выданную не более чем за 30 (тридцать) календарных дней до даты вскрытия конвертов.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товарищества. Нерезиденты Республики Казахстан представляют нотариально засвидетельствованную с переводом на казахский и (или) русский языки легализованную выписку из торгового реестра;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для юридического лица - оригинал или нотариально засвидетельствованную копию документа о назначении (избрании) первого руководителя потенциального поставщика (и привлекаемых им субподрядчиков (соисполнителей);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справки банка или филиала банка с подписью и печатью, в котором обслуживается потенциальный поставщик об отсутствии просроченной задолженности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 Если потенциальный поставщик является клиентом нескольких банков второго уровня или их филиалов, а также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конвертов с тендерными заявками (</w:t>
      </w:r>
      <w:r w:rsidRPr="005A54B0">
        <w:rPr>
          <w:b/>
        </w:rPr>
        <w:t>в соответствии с Приложением №7 к Тендерной документации</w:t>
      </w:r>
      <w:r w:rsidRPr="005A54B0">
        <w:t>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(электронный документ) сведений об отсутствии (наличии) задолженности, учет по которым ведется в органах государственных доходов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месяца, предшествующего дате вскрытия конвертов с тендерными заявками;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сведений о квалификации (</w:t>
      </w:r>
      <w:r w:rsidRPr="005A54B0">
        <w:rPr>
          <w:b/>
        </w:rPr>
        <w:t>в соответствии</w:t>
      </w:r>
      <w:r w:rsidRPr="005A54B0">
        <w:t xml:space="preserve"> </w:t>
      </w:r>
      <w:r w:rsidRPr="005A54B0">
        <w:rPr>
          <w:b/>
        </w:rPr>
        <w:t>с Приложением №5 к Тендерной документации</w:t>
      </w:r>
      <w:r w:rsidRPr="005A54B0">
        <w:t>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документы, подтверждающие соответствие потенциального поставщика квалификационным требованиям;</w:t>
      </w:r>
    </w:p>
    <w:p w:rsidR="005A6FB7" w:rsidRPr="005A54B0" w:rsidRDefault="005A6FB7" w:rsidP="005A6FB7">
      <w:pPr>
        <w:pStyle w:val="a5"/>
        <w:widowControl w:val="0"/>
        <w:numPr>
          <w:ilvl w:val="2"/>
          <w:numId w:val="11"/>
        </w:numPr>
        <w:tabs>
          <w:tab w:val="left" w:pos="1134"/>
        </w:tabs>
        <w:adjustRightInd w:val="0"/>
        <w:ind w:left="0" w:firstLine="709"/>
        <w:jc w:val="both"/>
      </w:pPr>
      <w:r w:rsidRPr="005A54B0">
        <w:t>оригинал доверенности лицу (лицам), представляющему интересы потенциального поставщика, на право подписания тендерной заявки,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5A6FB7" w:rsidRPr="005A54B0" w:rsidRDefault="005A6FB7" w:rsidP="005A6FB7">
      <w:pPr>
        <w:pStyle w:val="a5"/>
        <w:widowControl w:val="0"/>
        <w:numPr>
          <w:ilvl w:val="2"/>
          <w:numId w:val="11"/>
        </w:numPr>
        <w:tabs>
          <w:tab w:val="left" w:pos="1134"/>
        </w:tabs>
        <w:adjustRightInd w:val="0"/>
        <w:ind w:left="0" w:firstLine="709"/>
        <w:jc w:val="both"/>
      </w:pPr>
      <w:r w:rsidRPr="005A54B0">
        <w:t>В случае участия в тендере временного объединения юридических лиц (консорциума), помимо документов, установленных настоящим пунктом Тендерной документации такое объединение (консорциум) должно предоставить нотариально засвидетельствованную копию соглашения о консорциуме. При этом соглашение о создании консорциума должно предусматривать солидарную ответственность всех членов консорциума.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left" w:pos="1134"/>
        </w:tabs>
        <w:adjustRightInd w:val="0"/>
        <w:ind w:left="0" w:firstLine="709"/>
        <w:contextualSpacing w:val="0"/>
        <w:jc w:val="both"/>
      </w:pPr>
      <w:bookmarkStart w:id="3" w:name="SUB80600"/>
      <w:bookmarkStart w:id="4" w:name="SUB80700"/>
      <w:bookmarkEnd w:id="3"/>
      <w:bookmarkEnd w:id="4"/>
      <w:r w:rsidRPr="005A54B0">
        <w:t>Потенциальный поставщик-нерезидент Республики Казахстан представляет те же документы,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 в соответствии с законодательством Республики Казахстан.</w:t>
      </w:r>
    </w:p>
    <w:p w:rsidR="005A6FB7" w:rsidRPr="005A54B0" w:rsidRDefault="005A6FB7" w:rsidP="005A6FB7">
      <w:pPr>
        <w:tabs>
          <w:tab w:val="left" w:pos="1134"/>
        </w:tabs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tabs>
          <w:tab w:val="left" w:pos="1134"/>
        </w:tabs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Требования к оформлению тендерной заявки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left" w:pos="1134"/>
        </w:tabs>
        <w:adjustRightInd w:val="0"/>
        <w:ind w:left="0" w:firstLine="709"/>
        <w:contextualSpacing w:val="0"/>
        <w:jc w:val="both"/>
      </w:pPr>
      <w:r w:rsidRPr="005A54B0">
        <w:t>Тендерная заявка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документации. Тендерная заявка должна 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</w:t>
      </w:r>
    </w:p>
    <w:p w:rsidR="005A6FB7" w:rsidRPr="005A54B0" w:rsidRDefault="005A6FB7" w:rsidP="005A6FB7">
      <w:pPr>
        <w:tabs>
          <w:tab w:val="left" w:pos="1134"/>
        </w:tabs>
        <w:ind w:firstLine="709"/>
        <w:jc w:val="both"/>
      </w:pPr>
      <w:r w:rsidRPr="005A54B0">
        <w:t xml:space="preserve">Подписанная техническая спецификация, скрепленная печатью (при наличии) (в прошитом виде, с пронумерованными страницами либо листами, последняя страница либо </w:t>
      </w:r>
      <w:r w:rsidRPr="005A54B0">
        <w:lastRenderedPageBreak/>
        <w:t>лист заверенная подписью и печатью (для физического лица, если таковая имеется) потенциального поставщика) и оригинал документа, подтверждающего внесение обеспечения тендерной заявки, прикладываются отдельно. При этом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5A6FB7" w:rsidRPr="005A54B0" w:rsidRDefault="005A6FB7" w:rsidP="005A6FB7">
      <w:pPr>
        <w:pStyle w:val="a7"/>
        <w:tabs>
          <w:tab w:val="left" w:pos="709"/>
        </w:tabs>
        <w:spacing w:after="0" w:line="240" w:lineRule="auto"/>
        <w:ind w:firstLine="709"/>
        <w:jc w:val="both"/>
      </w:pPr>
      <w:r w:rsidRPr="005A54B0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Тендерная заявка должна быть отпечатана или написана несмываемыми чернилами и подписана потенциальным поставщиком и скреплена печатью (для физического лица, если таковая имеется).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тендерной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9F43B1" w:rsidRPr="009F43B1" w:rsidRDefault="005A6FB7" w:rsidP="009F43B1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b/>
          <w:bCs/>
        </w:rPr>
      </w:pPr>
      <w:r w:rsidRPr="005A54B0">
        <w:rPr>
          <w:rFonts w:ascii="Times New Roman" w:hAnsi="Times New Roman" w:cs="Times New Roman"/>
        </w:rPr>
        <w:t xml:space="preserve">Потенциальный поставщик запечатывает тендерную заявку в конверт, на лицевой стороне которого должны быть указаны полное наименование и почтовый адрес потенциального поставщика (с целью возврата заявки на участие в тендере невскрытой, если она будет объявлена "опоздавшей"), полное наименование и почтовый адрес Организатора, наименование закупок способом тендера, а также текст следующего содержания: </w:t>
      </w:r>
    </w:p>
    <w:p w:rsidR="009F43B1" w:rsidRDefault="009F43B1" w:rsidP="009F43B1">
      <w:pPr>
        <w:pStyle w:val="a"/>
        <w:numPr>
          <w:ilvl w:val="0"/>
          <w:numId w:val="0"/>
        </w:num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9F43B1">
        <w:rPr>
          <w:rFonts w:ascii="Times New Roman" w:hAnsi="Times New Roman" w:cs="Times New Roman"/>
          <w:b/>
        </w:rPr>
        <w:t xml:space="preserve">«Тендер по повторным закупкам услуг </w:t>
      </w:r>
      <w:r w:rsidRPr="009F43B1">
        <w:rPr>
          <w:rFonts w:ascii="Times New Roman" w:hAnsi="Times New Roman" w:cs="Times New Roman"/>
          <w:b/>
          <w:bCs/>
        </w:rPr>
        <w:t>по организации и обеспечению</w:t>
      </w:r>
      <w:r>
        <w:rPr>
          <w:rFonts w:ascii="Times New Roman" w:hAnsi="Times New Roman" w:cs="Times New Roman"/>
          <w:b/>
          <w:bCs/>
        </w:rPr>
        <w:t xml:space="preserve"> </w:t>
      </w:r>
      <w:r w:rsidRPr="009F43B1">
        <w:rPr>
          <w:rFonts w:ascii="Times New Roman" w:hAnsi="Times New Roman" w:cs="Times New Roman"/>
          <w:b/>
          <w:bCs/>
        </w:rPr>
        <w:t>предоставления питания для воспитанников, проживающих в интернате Некоммерческого акционерного общества «Республиканская</w:t>
      </w:r>
      <w:r>
        <w:rPr>
          <w:rFonts w:ascii="Times New Roman" w:hAnsi="Times New Roman" w:cs="Times New Roman"/>
          <w:b/>
          <w:bCs/>
        </w:rPr>
        <w:t xml:space="preserve"> </w:t>
      </w:r>
      <w:r w:rsidRPr="009F43B1">
        <w:rPr>
          <w:rFonts w:ascii="Times New Roman" w:hAnsi="Times New Roman" w:cs="Times New Roman"/>
          <w:b/>
          <w:bCs/>
        </w:rPr>
        <w:t>физико-математическая школа»</w:t>
      </w:r>
    </w:p>
    <w:p w:rsidR="005A6FB7" w:rsidRPr="005A54B0" w:rsidRDefault="005A6FB7" w:rsidP="009F43B1">
      <w:pPr>
        <w:pStyle w:val="a"/>
        <w:numPr>
          <w:ilvl w:val="0"/>
          <w:numId w:val="0"/>
        </w:num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5A54B0">
        <w:rPr>
          <w:rFonts w:ascii="Times New Roman" w:hAnsi="Times New Roman" w:cs="Times New Roman"/>
          <w:b/>
        </w:rPr>
        <w:t xml:space="preserve">«НЕ ВСКРЫВАТЬ ДО: </w:t>
      </w:r>
      <w:r w:rsidR="00561282">
        <w:rPr>
          <w:rFonts w:ascii="Times New Roman" w:hAnsi="Times New Roman" w:cs="Times New Roman"/>
          <w:b/>
        </w:rPr>
        <w:t>11</w:t>
      </w:r>
      <w:r w:rsidRPr="005A54B0">
        <w:rPr>
          <w:rFonts w:ascii="Times New Roman" w:hAnsi="Times New Roman" w:cs="Times New Roman"/>
          <w:b/>
        </w:rPr>
        <w:t xml:space="preserve"> часов </w:t>
      </w:r>
      <w:r w:rsidR="00561282">
        <w:rPr>
          <w:rFonts w:ascii="Times New Roman" w:hAnsi="Times New Roman" w:cs="Times New Roman"/>
          <w:b/>
        </w:rPr>
        <w:t xml:space="preserve"> </w:t>
      </w:r>
      <w:r w:rsidR="001D0644" w:rsidRPr="001D0644">
        <w:rPr>
          <w:rFonts w:ascii="Times New Roman" w:hAnsi="Times New Roman" w:cs="Times New Roman"/>
          <w:b/>
        </w:rPr>
        <w:t>05</w:t>
      </w:r>
      <w:r w:rsidR="003B1113">
        <w:rPr>
          <w:rFonts w:ascii="Times New Roman" w:hAnsi="Times New Roman" w:cs="Times New Roman"/>
          <w:b/>
          <w:lang w:val="kk-KZ"/>
        </w:rPr>
        <w:t xml:space="preserve"> </w:t>
      </w:r>
      <w:r w:rsidR="001D0644">
        <w:rPr>
          <w:rFonts w:ascii="Times New Roman" w:hAnsi="Times New Roman" w:cs="Times New Roman"/>
          <w:b/>
        </w:rPr>
        <w:t>марта</w:t>
      </w:r>
      <w:r w:rsidRPr="005A54B0">
        <w:rPr>
          <w:rFonts w:ascii="Times New Roman" w:hAnsi="Times New Roman" w:cs="Times New Roman"/>
          <w:b/>
        </w:rPr>
        <w:t xml:space="preserve"> 20</w:t>
      </w:r>
      <w:r w:rsidR="00561282">
        <w:rPr>
          <w:rFonts w:ascii="Times New Roman" w:hAnsi="Times New Roman" w:cs="Times New Roman"/>
          <w:b/>
        </w:rPr>
        <w:t>18</w:t>
      </w:r>
      <w:r w:rsidRPr="005A54B0">
        <w:rPr>
          <w:rFonts w:ascii="Times New Roman" w:hAnsi="Times New Roman" w:cs="Times New Roman"/>
          <w:b/>
        </w:rPr>
        <w:t xml:space="preserve"> года».</w:t>
      </w:r>
    </w:p>
    <w:p w:rsidR="005A6FB7" w:rsidRPr="005A54B0" w:rsidRDefault="001D0644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Порядок представления заявки на участие в тендере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по адресу: </w:t>
      </w:r>
      <w:r w:rsidR="009F43B1" w:rsidRPr="009F43B1">
        <w:rPr>
          <w:rFonts w:ascii="Times New Roman" w:hAnsi="Times New Roman" w:cs="Times New Roman"/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rPr>
          <w:rFonts w:ascii="Times New Roman" w:hAnsi="Times New Roman" w:cs="Times New Roman"/>
        </w:rPr>
        <w:t>, 0</w:t>
      </w:r>
      <w:r w:rsidR="009F43B1" w:rsidRPr="009F43B1">
        <w:rPr>
          <w:rFonts w:ascii="Times New Roman" w:hAnsi="Times New Roman" w:cs="Times New Roman"/>
          <w:lang w:val="kk-KZ"/>
        </w:rPr>
        <w:t>5</w:t>
      </w:r>
      <w:r w:rsidR="009F43B1" w:rsidRPr="009F43B1">
        <w:rPr>
          <w:rFonts w:ascii="Times New Roman" w:hAnsi="Times New Roman" w:cs="Times New Roman"/>
        </w:rPr>
        <w:t>00</w:t>
      </w:r>
      <w:r w:rsidR="009F43B1" w:rsidRPr="009F43B1">
        <w:rPr>
          <w:rFonts w:ascii="Times New Roman" w:hAnsi="Times New Roman" w:cs="Times New Roman"/>
          <w:lang w:val="kk-KZ"/>
        </w:rPr>
        <w:t>4</w:t>
      </w:r>
      <w:r w:rsidR="009F43B1" w:rsidRPr="009F43B1">
        <w:rPr>
          <w:rFonts w:ascii="Times New Roman" w:hAnsi="Times New Roman" w:cs="Times New Roman"/>
        </w:rPr>
        <w:t>0 г. А</w:t>
      </w:r>
      <w:r w:rsidR="009F43B1" w:rsidRPr="009F43B1">
        <w:rPr>
          <w:rFonts w:ascii="Times New Roman" w:hAnsi="Times New Roman" w:cs="Times New Roman"/>
          <w:lang w:val="kk-KZ"/>
        </w:rPr>
        <w:t>лматы</w:t>
      </w:r>
      <w:r w:rsidR="009F43B1" w:rsidRPr="009F43B1">
        <w:rPr>
          <w:rFonts w:ascii="Times New Roman" w:hAnsi="Times New Roman" w:cs="Times New Roman"/>
        </w:rPr>
        <w:t xml:space="preserve">, улица </w:t>
      </w:r>
      <w:r w:rsidR="009F43B1" w:rsidRPr="009F43B1">
        <w:rPr>
          <w:rFonts w:ascii="Times New Roman" w:hAnsi="Times New Roman" w:cs="Times New Roman"/>
          <w:lang w:val="kk-KZ"/>
        </w:rPr>
        <w:t>Бухар-Жырау</w:t>
      </w:r>
      <w:r w:rsidR="009F43B1" w:rsidRPr="009F43B1">
        <w:rPr>
          <w:rFonts w:ascii="Times New Roman" w:hAnsi="Times New Roman" w:cs="Times New Roman"/>
        </w:rPr>
        <w:t>, дом 36</w:t>
      </w:r>
      <w:r w:rsidR="00561282" w:rsidRPr="00561282">
        <w:rPr>
          <w:rFonts w:ascii="Times New Roman" w:hAnsi="Times New Roman" w:cs="Times New Roman"/>
          <w:lang w:val="kk-KZ"/>
        </w:rPr>
        <w:t>,</w:t>
      </w:r>
      <w:r w:rsidR="009F43B1">
        <w:rPr>
          <w:rFonts w:ascii="Times New Roman" w:hAnsi="Times New Roman" w:cs="Times New Roman"/>
        </w:rPr>
        <w:t xml:space="preserve"> 2</w:t>
      </w:r>
      <w:r w:rsidR="00561282" w:rsidRPr="00561282">
        <w:rPr>
          <w:rFonts w:ascii="Times New Roman" w:hAnsi="Times New Roman" w:cs="Times New Roman"/>
        </w:rPr>
        <w:t xml:space="preserve"> этаж, кабинет </w:t>
      </w:r>
      <w:r w:rsidR="009F43B1">
        <w:rPr>
          <w:rFonts w:ascii="Times New Roman" w:hAnsi="Times New Roman" w:cs="Times New Roman"/>
        </w:rPr>
        <w:t>221</w:t>
      </w:r>
      <w:r w:rsidRPr="005A54B0">
        <w:rPr>
          <w:rFonts w:ascii="Times New Roman" w:hAnsi="Times New Roman" w:cs="Times New Roman"/>
        </w:rPr>
        <w:t xml:space="preserve">, в срок до </w:t>
      </w:r>
      <w:r w:rsidR="00561282" w:rsidRPr="00561282">
        <w:rPr>
          <w:rFonts w:ascii="Times New Roman" w:hAnsi="Times New Roman" w:cs="Times New Roman"/>
          <w:b/>
        </w:rPr>
        <w:t>10</w:t>
      </w:r>
      <w:r w:rsidRPr="00561282">
        <w:rPr>
          <w:rFonts w:ascii="Times New Roman" w:hAnsi="Times New Roman" w:cs="Times New Roman"/>
          <w:b/>
        </w:rPr>
        <w:t xml:space="preserve"> </w:t>
      </w:r>
      <w:r w:rsidRPr="005A54B0">
        <w:rPr>
          <w:rFonts w:ascii="Times New Roman" w:hAnsi="Times New Roman" w:cs="Times New Roman"/>
          <w:b/>
        </w:rPr>
        <w:t xml:space="preserve">часов </w:t>
      </w:r>
      <w:r w:rsidR="009F43B1">
        <w:rPr>
          <w:rFonts w:ascii="Times New Roman" w:hAnsi="Times New Roman" w:cs="Times New Roman"/>
          <w:b/>
        </w:rPr>
        <w:t>05</w:t>
      </w:r>
      <w:r w:rsidR="00561282">
        <w:rPr>
          <w:rFonts w:ascii="Times New Roman" w:hAnsi="Times New Roman" w:cs="Times New Roman"/>
          <w:b/>
        </w:rPr>
        <w:t xml:space="preserve"> </w:t>
      </w:r>
      <w:r w:rsidR="009F43B1">
        <w:rPr>
          <w:rFonts w:ascii="Times New Roman" w:hAnsi="Times New Roman" w:cs="Times New Roman"/>
          <w:b/>
        </w:rPr>
        <w:t>марта</w:t>
      </w:r>
      <w:r w:rsidRPr="005A54B0">
        <w:rPr>
          <w:rFonts w:ascii="Times New Roman" w:hAnsi="Times New Roman" w:cs="Times New Roman"/>
          <w:b/>
        </w:rPr>
        <w:t xml:space="preserve"> 20</w:t>
      </w:r>
      <w:r w:rsidR="00561282">
        <w:rPr>
          <w:rFonts w:ascii="Times New Roman" w:hAnsi="Times New Roman" w:cs="Times New Roman"/>
          <w:b/>
        </w:rPr>
        <w:t>18</w:t>
      </w:r>
      <w:r w:rsidRPr="005A54B0">
        <w:rPr>
          <w:rFonts w:ascii="Times New Roman" w:hAnsi="Times New Roman" w:cs="Times New Roman"/>
          <w:b/>
        </w:rPr>
        <w:t xml:space="preserve"> года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Все тендерные заявки, полученные после истечения окончательного срока представления тендерных заявок, не вскрываются и возвращаются представившим их потенциальным поставщикам по реквизитам,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тендерных заявок.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Конверты с тендерной заявкой либо документы и (или) материалы, являющиеся составной частью тендерной заявки, после истечения окончательного срока представления конверта с заявкой, а также представленные с нарушением порядка оформления установленного тендерной документацией, не принимаются.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Изменение Заявок и их отзыв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23. Потенциальный поставщик не позднее окончания срока представления тендерных заявок вправе: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изменить и (или) дополнить внесенную тендерную заявку;</w:t>
      </w:r>
    </w:p>
    <w:p w:rsidR="005A6FB7" w:rsidRPr="005A54B0" w:rsidRDefault="005A6FB7" w:rsidP="005A6FB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t>2) отозвать свою тендерную заявку, не утрачивая права на возврат внесенного им обеспечения тендерной заявки</w:t>
      </w:r>
      <w:r w:rsidRPr="005A54B0">
        <w:rPr>
          <w:bCs/>
        </w:rPr>
        <w:t>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24. Для внесения изменения и (или) дополнения в тендерную заявку, необходимо письменное заявление потенциального поставщика в произвольной форме в адрес заказчика/организатора закупок.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lastRenderedPageBreak/>
        <w:t>Секретарем тендерной комиссии производится возврат тендерной заявки, отражение информации в журнале регистрации тендерных заявок.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При этом предоставление тендерной заявки с внесёнными изменениями и (или) дополнениями должно быть произведено в установленные сроки, и тендерная заявка должна соответствовать всем установленным требованиям.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Отзыв тендерной заявки потенциального поставщика оформляется в виде письменного заявления в произвольной форме в адрес заказчика/организатора закупок.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25. Не допускается внесение изменений и (или) дополнений, равно как отзыв тендерной заявки, после истечения окончательного срока представления конверта с тендерной заявкой.</w:t>
      </w:r>
    </w:p>
    <w:p w:rsidR="005A6FB7" w:rsidRPr="005A54B0" w:rsidRDefault="005A6FB7" w:rsidP="005A6FB7">
      <w:pPr>
        <w:pStyle w:val="a"/>
        <w:numPr>
          <w:ilvl w:val="0"/>
          <w:numId w:val="15"/>
        </w:numPr>
        <w:tabs>
          <w:tab w:val="clear" w:pos="0"/>
          <w:tab w:val="clear" w:pos="993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 несет все расходы, связанные с его участием в закупках способом тендера. Заказчик и/или организатор (тендерная комиссия, экспертная комиссия, эксперт) не несет обязательства по возмещению этих расходов независимо от итогов закупок способом тендера.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Вскрытие конвертов с Заявками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276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Вскрытие конвертов с тендерными заявками производится в присутствии всех прибывших потенциальных поставщиков или их уполномоченных представителей в </w:t>
      </w:r>
      <w:r w:rsidR="00561282" w:rsidRPr="00561282">
        <w:rPr>
          <w:rFonts w:ascii="Times New Roman" w:hAnsi="Times New Roman" w:cs="Times New Roman"/>
          <w:b/>
          <w:lang w:val="kk-KZ"/>
        </w:rPr>
        <w:t>11</w:t>
      </w:r>
      <w:r w:rsidRPr="005A54B0">
        <w:rPr>
          <w:rFonts w:ascii="Times New Roman" w:hAnsi="Times New Roman" w:cs="Times New Roman"/>
          <w:b/>
        </w:rPr>
        <w:t xml:space="preserve"> часов </w:t>
      </w:r>
      <w:r w:rsidR="009F43B1">
        <w:rPr>
          <w:rFonts w:ascii="Times New Roman" w:hAnsi="Times New Roman" w:cs="Times New Roman"/>
          <w:b/>
        </w:rPr>
        <w:t>05</w:t>
      </w:r>
      <w:r w:rsidR="00561282">
        <w:rPr>
          <w:rFonts w:ascii="Times New Roman" w:hAnsi="Times New Roman" w:cs="Times New Roman"/>
          <w:b/>
          <w:lang w:val="kk-KZ"/>
        </w:rPr>
        <w:t xml:space="preserve"> </w:t>
      </w:r>
      <w:r w:rsidR="009F43B1">
        <w:rPr>
          <w:rFonts w:ascii="Times New Roman" w:hAnsi="Times New Roman" w:cs="Times New Roman"/>
          <w:b/>
          <w:lang w:val="kk-KZ"/>
        </w:rPr>
        <w:t>марта</w:t>
      </w:r>
      <w:r w:rsidRPr="005A54B0">
        <w:rPr>
          <w:rFonts w:ascii="Times New Roman" w:hAnsi="Times New Roman" w:cs="Times New Roman"/>
          <w:b/>
        </w:rPr>
        <w:t xml:space="preserve"> 20</w:t>
      </w:r>
      <w:r w:rsidR="00561282">
        <w:rPr>
          <w:rFonts w:ascii="Times New Roman" w:hAnsi="Times New Roman" w:cs="Times New Roman"/>
          <w:b/>
          <w:lang w:val="kk-KZ"/>
        </w:rPr>
        <w:t>18</w:t>
      </w:r>
      <w:r w:rsidRPr="005A54B0">
        <w:rPr>
          <w:rFonts w:ascii="Times New Roman" w:hAnsi="Times New Roman" w:cs="Times New Roman"/>
          <w:b/>
        </w:rPr>
        <w:t xml:space="preserve"> года</w:t>
      </w:r>
      <w:r w:rsidRPr="005A54B0">
        <w:rPr>
          <w:rFonts w:ascii="Times New Roman" w:hAnsi="Times New Roman" w:cs="Times New Roman"/>
        </w:rPr>
        <w:t xml:space="preserve"> по адресу: </w:t>
      </w:r>
      <w:r w:rsidR="009F43B1" w:rsidRPr="009F43B1">
        <w:rPr>
          <w:rFonts w:ascii="Times New Roman" w:hAnsi="Times New Roman" w:cs="Times New Roman"/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rPr>
          <w:rFonts w:ascii="Times New Roman" w:hAnsi="Times New Roman" w:cs="Times New Roman"/>
        </w:rPr>
        <w:t>, 0</w:t>
      </w:r>
      <w:r w:rsidR="009F43B1" w:rsidRPr="009F43B1">
        <w:rPr>
          <w:rFonts w:ascii="Times New Roman" w:hAnsi="Times New Roman" w:cs="Times New Roman"/>
          <w:lang w:val="kk-KZ"/>
        </w:rPr>
        <w:t>5</w:t>
      </w:r>
      <w:r w:rsidR="009F43B1" w:rsidRPr="009F43B1">
        <w:rPr>
          <w:rFonts w:ascii="Times New Roman" w:hAnsi="Times New Roman" w:cs="Times New Roman"/>
        </w:rPr>
        <w:t>00</w:t>
      </w:r>
      <w:r w:rsidR="009F43B1" w:rsidRPr="009F43B1">
        <w:rPr>
          <w:rFonts w:ascii="Times New Roman" w:hAnsi="Times New Roman" w:cs="Times New Roman"/>
          <w:lang w:val="kk-KZ"/>
        </w:rPr>
        <w:t>4</w:t>
      </w:r>
      <w:r w:rsidR="009F43B1" w:rsidRPr="009F43B1">
        <w:rPr>
          <w:rFonts w:ascii="Times New Roman" w:hAnsi="Times New Roman" w:cs="Times New Roman"/>
        </w:rPr>
        <w:t>0 г. А</w:t>
      </w:r>
      <w:r w:rsidR="009F43B1" w:rsidRPr="009F43B1">
        <w:rPr>
          <w:rFonts w:ascii="Times New Roman" w:hAnsi="Times New Roman" w:cs="Times New Roman"/>
          <w:lang w:val="kk-KZ"/>
        </w:rPr>
        <w:t>лматы</w:t>
      </w:r>
      <w:r w:rsidR="009F43B1" w:rsidRPr="009F43B1">
        <w:rPr>
          <w:rFonts w:ascii="Times New Roman" w:hAnsi="Times New Roman" w:cs="Times New Roman"/>
        </w:rPr>
        <w:t xml:space="preserve">, улица </w:t>
      </w:r>
      <w:r w:rsidR="009F43B1" w:rsidRPr="009F43B1">
        <w:rPr>
          <w:rFonts w:ascii="Times New Roman" w:hAnsi="Times New Roman" w:cs="Times New Roman"/>
          <w:lang w:val="kk-KZ"/>
        </w:rPr>
        <w:t>Бухар-Жырау</w:t>
      </w:r>
      <w:r w:rsidR="009F43B1" w:rsidRPr="009F43B1">
        <w:rPr>
          <w:rFonts w:ascii="Times New Roman" w:hAnsi="Times New Roman" w:cs="Times New Roman"/>
        </w:rPr>
        <w:t>, дом 36</w:t>
      </w:r>
      <w:r w:rsidR="00561282" w:rsidRPr="00561282">
        <w:rPr>
          <w:rFonts w:ascii="Times New Roman" w:hAnsi="Times New Roman" w:cs="Times New Roman"/>
        </w:rPr>
        <w:t xml:space="preserve">, </w:t>
      </w:r>
      <w:r w:rsidR="009F43B1">
        <w:rPr>
          <w:rFonts w:ascii="Times New Roman" w:hAnsi="Times New Roman" w:cs="Times New Roman"/>
        </w:rPr>
        <w:t>2 этаж, кабинет 221</w:t>
      </w:r>
      <w:r w:rsidR="00561282">
        <w:rPr>
          <w:rFonts w:ascii="Times New Roman" w:hAnsi="Times New Roman" w:cs="Times New Roman"/>
          <w:lang w:val="kk-KZ"/>
        </w:rPr>
        <w:t>,</w:t>
      </w:r>
      <w:r w:rsidRPr="005A54B0">
        <w:rPr>
          <w:rFonts w:ascii="Times New Roman" w:hAnsi="Times New Roman" w:cs="Times New Roman"/>
          <w:i/>
        </w:rPr>
        <w:t xml:space="preserve"> </w:t>
      </w:r>
      <w:r w:rsidRPr="005A54B0">
        <w:rPr>
          <w:rFonts w:ascii="Times New Roman" w:hAnsi="Times New Roman" w:cs="Times New Roman"/>
        </w:rPr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Вскрытию подлежат конверты с тендерными заявками, представленные в сроки, установленные в объявлении об осуществлении закупок способом тендера и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случае, если на тендер (лот) представлена только одна тендерная заявка, то данная тендерная заявка также вскрывается.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Присутствующие на процедуре вскрытия конвертов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</w:t>
      </w:r>
      <w:r w:rsidRPr="005A54B0">
        <w:rPr>
          <w:rFonts w:ascii="Times New Roman" w:hAnsi="Times New Roman" w:cs="Times New Roman"/>
          <w:b/>
        </w:rPr>
        <w:t xml:space="preserve">до </w:t>
      </w:r>
      <w:r w:rsidR="00561282">
        <w:rPr>
          <w:rFonts w:ascii="Times New Roman" w:hAnsi="Times New Roman" w:cs="Times New Roman"/>
          <w:b/>
          <w:lang w:val="kk-KZ"/>
        </w:rPr>
        <w:t>10</w:t>
      </w:r>
      <w:r w:rsidRPr="005A54B0">
        <w:rPr>
          <w:rFonts w:ascii="Times New Roman" w:hAnsi="Times New Roman" w:cs="Times New Roman"/>
          <w:b/>
        </w:rPr>
        <w:t xml:space="preserve"> часов </w:t>
      </w:r>
      <w:r w:rsidR="009F43B1">
        <w:rPr>
          <w:rFonts w:ascii="Times New Roman" w:hAnsi="Times New Roman" w:cs="Times New Roman"/>
          <w:b/>
        </w:rPr>
        <w:t>05</w:t>
      </w:r>
      <w:r w:rsidR="00561282">
        <w:rPr>
          <w:rFonts w:ascii="Times New Roman" w:hAnsi="Times New Roman" w:cs="Times New Roman"/>
          <w:b/>
          <w:lang w:val="kk-KZ"/>
        </w:rPr>
        <w:t xml:space="preserve"> </w:t>
      </w:r>
      <w:r w:rsidR="009F43B1">
        <w:rPr>
          <w:rFonts w:ascii="Times New Roman" w:hAnsi="Times New Roman" w:cs="Times New Roman"/>
          <w:b/>
          <w:lang w:val="kk-KZ"/>
        </w:rPr>
        <w:t>марта</w:t>
      </w:r>
      <w:r w:rsidRPr="005A54B0">
        <w:rPr>
          <w:rFonts w:ascii="Times New Roman" w:hAnsi="Times New Roman" w:cs="Times New Roman"/>
          <w:b/>
        </w:rPr>
        <w:t xml:space="preserve"> 20</w:t>
      </w:r>
      <w:r w:rsidR="00561282">
        <w:rPr>
          <w:rFonts w:ascii="Times New Roman" w:hAnsi="Times New Roman" w:cs="Times New Roman"/>
          <w:b/>
          <w:lang w:val="kk-KZ"/>
        </w:rPr>
        <w:t>18</w:t>
      </w:r>
      <w:r w:rsidRPr="005A54B0">
        <w:rPr>
          <w:rFonts w:ascii="Times New Roman" w:hAnsi="Times New Roman" w:cs="Times New Roman"/>
          <w:b/>
        </w:rPr>
        <w:t xml:space="preserve"> года</w:t>
      </w:r>
      <w:r w:rsidRPr="005A54B0">
        <w:rPr>
          <w:rFonts w:ascii="Times New Roman" w:hAnsi="Times New Roman" w:cs="Times New Roman"/>
        </w:rPr>
        <w:t xml:space="preserve"> по адресу: </w:t>
      </w:r>
      <w:r w:rsidR="009F43B1" w:rsidRPr="009F43B1">
        <w:rPr>
          <w:rFonts w:ascii="Times New Roman" w:hAnsi="Times New Roman" w:cs="Times New Roman"/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rPr>
          <w:rFonts w:ascii="Times New Roman" w:hAnsi="Times New Roman" w:cs="Times New Roman"/>
        </w:rPr>
        <w:t>, 0</w:t>
      </w:r>
      <w:r w:rsidR="009F43B1" w:rsidRPr="009F43B1">
        <w:rPr>
          <w:rFonts w:ascii="Times New Roman" w:hAnsi="Times New Roman" w:cs="Times New Roman"/>
          <w:lang w:val="kk-KZ"/>
        </w:rPr>
        <w:t>5</w:t>
      </w:r>
      <w:r w:rsidR="009F43B1" w:rsidRPr="009F43B1">
        <w:rPr>
          <w:rFonts w:ascii="Times New Roman" w:hAnsi="Times New Roman" w:cs="Times New Roman"/>
        </w:rPr>
        <w:t>00</w:t>
      </w:r>
      <w:r w:rsidR="009F43B1" w:rsidRPr="009F43B1">
        <w:rPr>
          <w:rFonts w:ascii="Times New Roman" w:hAnsi="Times New Roman" w:cs="Times New Roman"/>
          <w:lang w:val="kk-KZ"/>
        </w:rPr>
        <w:t>4</w:t>
      </w:r>
      <w:r w:rsidR="009F43B1" w:rsidRPr="009F43B1">
        <w:rPr>
          <w:rFonts w:ascii="Times New Roman" w:hAnsi="Times New Roman" w:cs="Times New Roman"/>
        </w:rPr>
        <w:t>0 г. А</w:t>
      </w:r>
      <w:r w:rsidR="009F43B1" w:rsidRPr="009F43B1">
        <w:rPr>
          <w:rFonts w:ascii="Times New Roman" w:hAnsi="Times New Roman" w:cs="Times New Roman"/>
          <w:lang w:val="kk-KZ"/>
        </w:rPr>
        <w:t>лматы</w:t>
      </w:r>
      <w:r w:rsidR="009F43B1" w:rsidRPr="009F43B1">
        <w:rPr>
          <w:rFonts w:ascii="Times New Roman" w:hAnsi="Times New Roman" w:cs="Times New Roman"/>
        </w:rPr>
        <w:t xml:space="preserve">, улица </w:t>
      </w:r>
      <w:r w:rsidR="009F43B1" w:rsidRPr="009F43B1">
        <w:rPr>
          <w:rFonts w:ascii="Times New Roman" w:hAnsi="Times New Roman" w:cs="Times New Roman"/>
          <w:lang w:val="kk-KZ"/>
        </w:rPr>
        <w:t>Бухар-Жырау</w:t>
      </w:r>
      <w:r w:rsidR="009F43B1" w:rsidRPr="009F43B1">
        <w:rPr>
          <w:rFonts w:ascii="Times New Roman" w:hAnsi="Times New Roman" w:cs="Times New Roman"/>
        </w:rPr>
        <w:t>, дом 36</w:t>
      </w:r>
      <w:r w:rsidR="00561282" w:rsidRPr="00561282">
        <w:rPr>
          <w:rFonts w:ascii="Times New Roman" w:hAnsi="Times New Roman" w:cs="Times New Roman"/>
          <w:lang w:val="kk-KZ"/>
        </w:rPr>
        <w:t>,</w:t>
      </w:r>
      <w:r w:rsidR="00800563">
        <w:rPr>
          <w:rFonts w:ascii="Times New Roman" w:hAnsi="Times New Roman" w:cs="Times New Roman"/>
        </w:rPr>
        <w:t xml:space="preserve"> 2 </w:t>
      </w:r>
      <w:r w:rsidR="00561282" w:rsidRPr="00561282">
        <w:rPr>
          <w:rFonts w:ascii="Times New Roman" w:hAnsi="Times New Roman" w:cs="Times New Roman"/>
        </w:rPr>
        <w:t xml:space="preserve">этаж, кабинет </w:t>
      </w:r>
      <w:r w:rsidR="00800563">
        <w:rPr>
          <w:rFonts w:ascii="Times New Roman" w:hAnsi="Times New Roman" w:cs="Times New Roman"/>
        </w:rPr>
        <w:t>221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При вскрытии каждого конверта с тендерной заявкой тендерная комиссия объявляет информацию о перечне документов и материалов, содержащихся в тендерной заявке.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Заседание тендерной комиссии по вскрытию конвертов проходит в следующей последовательности:</w:t>
      </w:r>
    </w:p>
    <w:p w:rsidR="005A6FB7" w:rsidRPr="005A54B0" w:rsidRDefault="005A6FB7" w:rsidP="005A6FB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председатель тендерной комиссии или лицо, определенное председателем информирует присутствующих о: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bCs/>
        </w:rPr>
      </w:pPr>
      <w:r w:rsidRPr="005A54B0">
        <w:rPr>
          <w:bCs/>
        </w:rPr>
        <w:t>составе тендерной комиссии, секретаре тендерной комиссии;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ind w:left="0" w:firstLine="709"/>
        <w:jc w:val="both"/>
        <w:rPr>
          <w:bCs/>
        </w:rPr>
      </w:pPr>
      <w:r w:rsidRPr="005A54B0">
        <w:rPr>
          <w:bCs/>
        </w:rPr>
        <w:t>вскрывает конверты с тендерными заявками и оглашает перечень документов, содержащихся в тендерной заявке.</w:t>
      </w:r>
    </w:p>
    <w:p w:rsidR="005A6FB7" w:rsidRPr="005A54B0" w:rsidRDefault="005A6FB7" w:rsidP="005A6FB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секретарь тендерной комиссии: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bCs/>
        </w:rPr>
      </w:pPr>
      <w:r w:rsidRPr="005A54B0">
        <w:rPr>
          <w:bCs/>
        </w:rPr>
        <w:t>оформляет соответствующий протокол вскрытия конвертов с тендерными заявками;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bCs/>
        </w:rPr>
      </w:pPr>
      <w:r w:rsidRPr="005A54B0">
        <w:rPr>
          <w:bCs/>
        </w:rPr>
        <w:t xml:space="preserve">запрашивает уполномоченных представителей потенциальных поставщиков о наличии вопросов, жалоб или возражений по процедуре вскрытия конвертов с тендерными заявками. 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lastRenderedPageBreak/>
        <w:t>Копия протокола вскрытия конвертов предоставляется по запросу потенциального поставщика или его уполномоченного представителя не позднее 3 (трех) рабочих дней со дня поступления запроса.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Не позднее 3 (трех) рабочих дней, следующих за днем указанного заседания тендерной комиссии, организатор закупки опу</w:t>
      </w:r>
      <w:r w:rsidR="00254F74">
        <w:rPr>
          <w:rFonts w:ascii="Times New Roman" w:hAnsi="Times New Roman" w:cs="Times New Roman"/>
        </w:rPr>
        <w:t xml:space="preserve">бликовывает на Интернет-ресурсе                                </w:t>
      </w:r>
      <w:r w:rsidR="00800563">
        <w:rPr>
          <w:rFonts w:ascii="Times New Roman" w:hAnsi="Times New Roman" w:cs="Times New Roman"/>
        </w:rPr>
        <w:t>НАО «РФМШ»</w:t>
      </w:r>
      <w:r w:rsidRPr="005A54B0">
        <w:rPr>
          <w:rFonts w:ascii="Times New Roman" w:hAnsi="Times New Roman" w:cs="Times New Roman"/>
        </w:rPr>
        <w:t>, текст подписанного протокола вскрытия конвертов с тендерными заявками.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 отсутствия тендерных заявок, оформляется только протокол об итогах с указанием информации об отсутствии тендерных заявок.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left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 xml:space="preserve">Порядок рассмотрения тендерных заявок, предварительный допуск, 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допуск к участию в тендере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 xml:space="preserve">Заявки рассматриваются и сопоставляются тендерной комиссией </w:t>
      </w:r>
      <w:r w:rsidRPr="005A54B0">
        <w:rPr>
          <w:b/>
        </w:rPr>
        <w:t>в срок не более 10 (десяти) рабочих дней</w:t>
      </w:r>
      <w:r w:rsidRPr="005A54B0">
        <w:t xml:space="preserve"> со дня вскрытия конвертов с тендерными заявками. 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 xml:space="preserve">Тендерная комиссия в случае выявления несоответствия требованиям тендерной документации предоставляет таким потенциальным поставщикам право для приведения тендерных заявок в соответствие в течение 5 (пяти) рабочих дней со дня размещения протокола предварительного допуска на Интернет-ресурсе </w:t>
      </w:r>
      <w:r w:rsidR="00800563" w:rsidRPr="00800563">
        <w:t>НАО «РФМШ»</w:t>
      </w:r>
      <w:r w:rsidRPr="005A54B0">
        <w:t>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Не предоставляется право для устранения замечаний тендерной комиссии потенциальным поставщикам, нарушившим в пункте 8 настоящей Тендерной документацией.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После окончания рассмотрения тендерных заявок составляется протокол предварительного допуска.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Протокол предварительного допуска подписывается председателем, заместителем председателя и всеми членами тендерной комиссии, а также секретарем комиссии в день принятия решения о предварительном рассмотрении тендерных заявок.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Потенциальный поставщик представляет организатору дополнения к тендерной заявке по замечаниям тендерной комиссии, оформленные в соответствии с требованиями, предъявляемыми при подаче тендерной заявки в сроки, указанные в протоколе предварительного допуска.</w:t>
      </w:r>
    </w:p>
    <w:p w:rsidR="00800563" w:rsidRPr="00800563" w:rsidRDefault="005A6FB7" w:rsidP="00563970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5A54B0">
        <w:t xml:space="preserve">Потенциальный поставщик запечатывает дополнения к тендерной заявке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Pr="00800563">
        <w:rPr>
          <w:b/>
        </w:rPr>
        <w:t xml:space="preserve">Тендер по </w:t>
      </w:r>
      <w:r w:rsidR="00800563" w:rsidRPr="00800563">
        <w:rPr>
          <w:b/>
        </w:rPr>
        <w:t xml:space="preserve">повторным закупкам услуг </w:t>
      </w:r>
      <w:r w:rsidR="00800563" w:rsidRPr="00800563">
        <w:rPr>
          <w:b/>
          <w:bCs/>
        </w:rPr>
        <w:t xml:space="preserve">по организации и обеспечению предоставления питания для воспитанников, проживающих в интернате Некоммерческого акционерного общества «Республиканская </w:t>
      </w:r>
    </w:p>
    <w:p w:rsidR="005A6FB7" w:rsidRPr="005A54B0" w:rsidRDefault="00800563" w:rsidP="00800563">
      <w:pPr>
        <w:pStyle w:val="a8"/>
        <w:tabs>
          <w:tab w:val="left" w:pos="1134"/>
        </w:tabs>
        <w:jc w:val="both"/>
      </w:pPr>
      <w:r w:rsidRPr="00800563">
        <w:rPr>
          <w:b/>
          <w:bCs/>
        </w:rPr>
        <w:t>физико-математическая школа»</w:t>
      </w:r>
      <w:r>
        <w:rPr>
          <w:b/>
          <w:bCs/>
        </w:rPr>
        <w:t xml:space="preserve"> </w:t>
      </w:r>
      <w:r w:rsidR="005A6FB7" w:rsidRPr="005A54B0">
        <w:rPr>
          <w:b/>
        </w:rPr>
        <w:t>ДОПОЛНЕНИЯ К ТЕНДЕРНОЙ ЗАЯВКЕ – НЕ ВСКРЫВАТЬ ДО ____ часов __________ 20__ года</w:t>
      </w:r>
      <w:r w:rsidR="005A6FB7" w:rsidRPr="005A54B0">
        <w:t xml:space="preserve"> (срок предоставления конвертов с дополнениями к тендерной заявке, будет указан в протоколе предварительного допуска к участию в тендере).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851"/>
        </w:tabs>
        <w:ind w:left="0" w:firstLine="851"/>
        <w:jc w:val="both"/>
      </w:pPr>
      <w:r w:rsidRPr="005A54B0">
        <w:t>Вскрытие конвертов с дополнениями осуществляется тендерной комиссией в сроки, указанные в протоколе предварительного допуска. Потенциальный поставщик и (или) его уполномоченный представитель, представившие дополнения может присутствовать при вскрытии конвертов с дополнениями.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5A54B0">
        <w:t xml:space="preserve">Вскрытие конвертов с дополнениями производится в присутствии всех прибывших потенциальных поставщиков или их уполномоченных представителей в </w:t>
      </w:r>
      <w:r w:rsidRPr="005A54B0">
        <w:rPr>
          <w:b/>
        </w:rPr>
        <w:t>____ часов ________ 20__ года</w:t>
      </w:r>
      <w:r w:rsidRPr="005A54B0">
        <w:t xml:space="preserve"> по адресу: </w:t>
      </w:r>
      <w:r w:rsidR="00800563" w:rsidRPr="00800563">
        <w:rPr>
          <w:b/>
          <w:lang w:val="kk-KZ"/>
        </w:rPr>
        <w:t>Некоммерческое акционерное общества «Республиканская физико-математическая школа»</w:t>
      </w:r>
      <w:r w:rsidR="00800563" w:rsidRPr="00800563">
        <w:rPr>
          <w:b/>
        </w:rPr>
        <w:t>, 0</w:t>
      </w:r>
      <w:r w:rsidR="00800563" w:rsidRPr="00800563">
        <w:rPr>
          <w:b/>
          <w:lang w:val="kk-KZ"/>
        </w:rPr>
        <w:t>5</w:t>
      </w:r>
      <w:r w:rsidR="00800563" w:rsidRPr="00800563">
        <w:rPr>
          <w:b/>
        </w:rPr>
        <w:t>00</w:t>
      </w:r>
      <w:r w:rsidR="00800563" w:rsidRPr="00800563">
        <w:rPr>
          <w:b/>
          <w:lang w:val="kk-KZ"/>
        </w:rPr>
        <w:t>4</w:t>
      </w:r>
      <w:r w:rsidR="00800563" w:rsidRPr="00800563">
        <w:rPr>
          <w:b/>
        </w:rPr>
        <w:t>0 г. А</w:t>
      </w:r>
      <w:r w:rsidR="00800563" w:rsidRPr="00800563">
        <w:rPr>
          <w:b/>
          <w:lang w:val="kk-KZ"/>
        </w:rPr>
        <w:t>лматы</w:t>
      </w:r>
      <w:r w:rsidR="00800563" w:rsidRPr="00800563">
        <w:rPr>
          <w:b/>
        </w:rPr>
        <w:t xml:space="preserve">, улица </w:t>
      </w:r>
      <w:r w:rsidR="00800563" w:rsidRPr="00800563">
        <w:rPr>
          <w:b/>
          <w:lang w:val="kk-KZ"/>
        </w:rPr>
        <w:t>Бухар-Жырау</w:t>
      </w:r>
      <w:r w:rsidR="00800563" w:rsidRPr="00800563">
        <w:rPr>
          <w:b/>
        </w:rPr>
        <w:t xml:space="preserve">, дом 36, </w:t>
      </w:r>
      <w:r w:rsidR="00800563">
        <w:rPr>
          <w:b/>
        </w:rPr>
        <w:t>1</w:t>
      </w:r>
      <w:r w:rsidR="00800563" w:rsidRPr="00800563">
        <w:rPr>
          <w:b/>
        </w:rPr>
        <w:t xml:space="preserve"> этаж, кабинет </w:t>
      </w:r>
      <w:r w:rsidR="00800563">
        <w:rPr>
          <w:b/>
        </w:rPr>
        <w:t>115</w:t>
      </w:r>
      <w:r w:rsidR="00226E03">
        <w:rPr>
          <w:i/>
          <w:lang w:val="kk-KZ"/>
        </w:rPr>
        <w:t>,</w:t>
      </w:r>
      <w:r w:rsidRPr="005A54B0">
        <w:rPr>
          <w:i/>
        </w:rPr>
        <w:t xml:space="preserve"> </w:t>
      </w:r>
      <w:r w:rsidRPr="005A54B0"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Потенциальный поставщик, определенный на предварительном допуске не соответствующим квалификационным требованиям и требованиям тендерной документации, представляет тендерной комиссии для повторного рассмотрения заявок только те документы, сведения и иные подтверждения, которые явились объектом несоответствия.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lastRenderedPageBreak/>
        <w:t>Дополнение к тендерной заявке должна 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Тендерная комиссия повторно рассматривает тендерные заявки с дополнениями в течение 5 (пяти) рабочих дней.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При рассмотрении заявок тендерная комиссия вправе: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В случае осуществления тендерной комиссией запросов с целью уточнения сведений, содержащихся в заявках, у соответствующих государственных органов, физических и юридических лиц срок рассмотрения заявок может быть продлен на 15 (пятнадцать) календарных дней.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Тендерной комиссией при повторном рассмотрении заявок на участие в тендере не допускается отклонение потенциальных поставщиков по основаниям, не предусмотренным в протоколе предварительного допуска к участию в тендере.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50. Тендерная комиссия отклоняет заявку в случае: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признания тендерной заявки несоответствующей требованиям тендерной документации;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признания потенциального поставщика не отвечающим квалификационным требованиям;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если потенциальный поставщик является аффилированным лицом другого потенциального поставщика, подавшего тендерную заявку в данном тендере (лоте);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4) потенциальный поставщик состоит в едином реестре недобросовестных потенциальных поставщиков (поставщиков);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5) поставщик состоит в реестре недобросовестных участников государственных закупок;</w:t>
      </w:r>
    </w:p>
    <w:p w:rsidR="005A6FB7" w:rsidRPr="005A54B0" w:rsidRDefault="005A6FB7" w:rsidP="005A6FB7">
      <w:pPr>
        <w:pStyle w:val="a5"/>
        <w:tabs>
          <w:tab w:val="left" w:pos="1134"/>
        </w:tabs>
        <w:ind w:left="0" w:firstLine="709"/>
      </w:pPr>
      <w:r w:rsidRPr="005A54B0">
        <w:t>6) если потенциальный поставщик предоставил недостоверную информацию.</w:t>
      </w:r>
    </w:p>
    <w:p w:rsidR="005A6FB7" w:rsidRPr="005A54B0" w:rsidRDefault="005A6FB7" w:rsidP="005A6FB7">
      <w:pPr>
        <w:ind w:firstLine="708"/>
        <w:jc w:val="both"/>
      </w:pPr>
      <w:r w:rsidRPr="005A54B0">
        <w:t>51.  Не допускается отклонение тендерной заявки за наличие ошибки, опечатки, описки в тендерной заявке (за исключением предложенной цены (скидок), технической спецификации, документа, подтверждающего внесение обеспечения тендерной заявки).</w:t>
      </w:r>
    </w:p>
    <w:p w:rsidR="005A6FB7" w:rsidRPr="005A54B0" w:rsidRDefault="005A6FB7" w:rsidP="005A6FB7">
      <w:pPr>
        <w:ind w:firstLine="708"/>
        <w:jc w:val="both"/>
      </w:pPr>
      <w:r w:rsidRPr="005A54B0">
        <w:t>52. Потенциальный поставщик должен быть признан не соответствующим квалификационным требованиям по одному из следующих оснований:</w:t>
      </w:r>
    </w:p>
    <w:p w:rsidR="005A6FB7" w:rsidRPr="005A54B0" w:rsidRDefault="005A6FB7" w:rsidP="005A6FB7">
      <w:pPr>
        <w:ind w:firstLine="708"/>
        <w:jc w:val="both"/>
      </w:pPr>
      <w:r w:rsidRPr="005A54B0">
        <w:t>1) непредставления либо представления ненадлежащее заполненного документа (документов) для подтверждения соответствия квалификационным требованиям потенциального;</w:t>
      </w:r>
    </w:p>
    <w:p w:rsidR="005A6FB7" w:rsidRPr="005A54B0" w:rsidRDefault="005A6FB7" w:rsidP="005A6FB7">
      <w:pPr>
        <w:ind w:firstLine="708"/>
        <w:jc w:val="both"/>
      </w:pPr>
      <w:r w:rsidRPr="005A54B0"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соответствия;</w:t>
      </w:r>
    </w:p>
    <w:p w:rsidR="005A6FB7" w:rsidRPr="005A54B0" w:rsidRDefault="005A6FB7" w:rsidP="005A6FB7">
      <w:pPr>
        <w:ind w:firstLine="708"/>
        <w:jc w:val="both"/>
      </w:pPr>
      <w:r w:rsidRPr="005A54B0">
        <w:t>3) установления факта предоставления недостоверной информации по квалификационным требованиям.</w:t>
      </w:r>
    </w:p>
    <w:p w:rsidR="005A6FB7" w:rsidRPr="005A54B0" w:rsidRDefault="005A6FB7" w:rsidP="005A6FB7">
      <w:pPr>
        <w:pStyle w:val="a8"/>
        <w:ind w:firstLine="709"/>
        <w:jc w:val="both"/>
      </w:pPr>
      <w:bookmarkStart w:id="5" w:name="SUB250502"/>
      <w:bookmarkStart w:id="6" w:name="SUB250600"/>
      <w:bookmarkStart w:id="7" w:name="sub1000908895"/>
      <w:bookmarkStart w:id="8" w:name="sub1000908896"/>
      <w:bookmarkEnd w:id="5"/>
      <w:bookmarkEnd w:id="6"/>
      <w:r w:rsidRPr="005A54B0">
        <w:t>53. По результатам рассмотрения тендерных заявок тендерная комиссия: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определяет потенциальных поставщиков, которые соответствуют квалификационным и иным требованиям тендерной документации, и признает участниками тендера;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применяет к ним относительные значения критериев, условного снижения цены потенциального поставщика, за исключением случая признания участником тендера 1 (одного) потенциального поставщика;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оформляет протокол о допуске к участию в тендере.</w:t>
      </w:r>
    </w:p>
    <w:p w:rsidR="005A6FB7" w:rsidRPr="005A54B0" w:rsidRDefault="005A6FB7" w:rsidP="005A6FB7">
      <w:pPr>
        <w:pStyle w:val="a"/>
        <w:numPr>
          <w:ilvl w:val="0"/>
          <w:numId w:val="16"/>
        </w:numPr>
        <w:tabs>
          <w:tab w:val="clear" w:pos="0"/>
          <w:tab w:val="clear" w:pos="993"/>
          <w:tab w:val="left" w:pos="1418"/>
        </w:tabs>
        <w:ind w:left="0" w:firstLine="709"/>
        <w:rPr>
          <w:rFonts w:ascii="Times New Roman" w:hAnsi="Times New Roman" w:cs="Times New Roman"/>
        </w:rPr>
      </w:pPr>
      <w:bookmarkStart w:id="9" w:name="SUB250700"/>
      <w:bookmarkEnd w:id="9"/>
      <w:r w:rsidRPr="005A54B0">
        <w:rPr>
          <w:rFonts w:ascii="Times New Roman" w:hAnsi="Times New Roman" w:cs="Times New Roman"/>
        </w:rPr>
        <w:t>Протокол о допуске к участию в тендере должен содержать следующую информацию:</w:t>
      </w:r>
    </w:p>
    <w:p w:rsidR="005A6FB7" w:rsidRPr="005A54B0" w:rsidRDefault="005A6FB7" w:rsidP="005A6FB7">
      <w:pPr>
        <w:pStyle w:val="a5"/>
        <w:tabs>
          <w:tab w:val="num" w:pos="-284"/>
        </w:tabs>
        <w:ind w:left="0" w:firstLine="709"/>
        <w:jc w:val="both"/>
        <w:rPr>
          <w:bCs/>
        </w:rPr>
      </w:pPr>
      <w:r w:rsidRPr="005A54B0">
        <w:rPr>
          <w:bCs/>
        </w:rPr>
        <w:lastRenderedPageBreak/>
        <w:t>- о потенциальных поставщиках, которые признаны участниками тендера;</w:t>
      </w:r>
    </w:p>
    <w:p w:rsidR="005A6FB7" w:rsidRPr="005A54B0" w:rsidRDefault="005A6FB7" w:rsidP="005A6FB7">
      <w:pPr>
        <w:pStyle w:val="a5"/>
        <w:tabs>
          <w:tab w:val="num" w:pos="-284"/>
        </w:tabs>
        <w:ind w:left="0" w:firstLine="709"/>
        <w:jc w:val="both"/>
        <w:rPr>
          <w:bCs/>
        </w:rPr>
      </w:pPr>
      <w:r w:rsidRPr="005A54B0">
        <w:rPr>
          <w:bCs/>
        </w:rPr>
        <w:t>- о месте и сроках предоставления тендерных ценовых предложений потенциальных поставщиков.</w:t>
      </w:r>
    </w:p>
    <w:p w:rsidR="005A6FB7" w:rsidRPr="005A54B0" w:rsidRDefault="005A6FB7" w:rsidP="005A6FB7">
      <w:pPr>
        <w:pStyle w:val="a5"/>
        <w:tabs>
          <w:tab w:val="num" w:pos="-284"/>
        </w:tabs>
        <w:ind w:left="0" w:firstLine="709"/>
        <w:jc w:val="both"/>
        <w:rPr>
          <w:bCs/>
        </w:rPr>
      </w:pPr>
      <w:r w:rsidRPr="005A54B0">
        <w:rPr>
          <w:bCs/>
        </w:rPr>
        <w:t>- расчет условных критериев потенциальных поставщиков, влияющих на итоговое ценовое предложение.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Протокол о допуске к участию в тендере подписывается составом тендерной комиссии, а также секретарем тендерной комиссии не позднее 2 (двух) рабочих дней со дня принятия решения о допуске потенциальных поставщиков к участию в тендере (признания участниками тендера).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 случае если потенциальный поставщик не допущен к участию в тендере по основаниям, предусмотренным в пункте 52 настоящей Тендерной документацией, то </w:t>
      </w:r>
      <w:bookmarkStart w:id="10" w:name="SUB250501"/>
      <w:bookmarkEnd w:id="10"/>
      <w:r w:rsidRPr="005A54B0">
        <w:rPr>
          <w:rFonts w:ascii="Times New Roman" w:hAnsi="Times New Roman" w:cs="Times New Roman"/>
        </w:rPr>
        <w:t>в протоколе о допуске к участию в тендере отражаются обоснования отклонения тендерной заявки такого потенциального поставщика;</w:t>
      </w:r>
    </w:p>
    <w:bookmarkEnd w:id="7"/>
    <w:bookmarkEnd w:id="8"/>
    <w:p w:rsidR="005A6FB7" w:rsidRPr="005A54B0" w:rsidRDefault="005A6FB7" w:rsidP="005A6FB7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A54B0">
        <w:t xml:space="preserve">Организатор закупок не позднее одного рабочего дня, следующего за днем подписания протокола о допуске к участию в тендере, обязан разместить текст подписанного протокола на Интернет-ресурсе </w:t>
      </w:r>
      <w:r w:rsidR="00AA0DDE">
        <w:t>НАО «РФМШ»</w:t>
      </w:r>
      <w:r w:rsidRPr="005A54B0">
        <w:t>.</w:t>
      </w:r>
    </w:p>
    <w:p w:rsidR="005A6FB7" w:rsidRPr="005A54B0" w:rsidRDefault="005A6FB7" w:rsidP="005A6FB7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A54B0">
        <w:t xml:space="preserve"> В случае отсутствия тендерных заявок, протокол заседания тендерной комиссии по допуску к участию в тендере не оформляется.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Оформление потенциальными поставщиками, допущенными к участию в тендере, тендерных ценовых предложений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Представляемые потенциальными поставщиками, допущенными к участию в тендере (участниками тендера), тендерные ценовые предложения оформляются согласно </w:t>
      </w:r>
      <w:r w:rsidRPr="005A54B0">
        <w:rPr>
          <w:rFonts w:ascii="Times New Roman" w:hAnsi="Times New Roman" w:cs="Times New Roman"/>
          <w:b/>
        </w:rPr>
        <w:t>Приложению №6 к тендерной документации</w:t>
      </w:r>
      <w:r w:rsidRPr="005A54B0">
        <w:rPr>
          <w:rFonts w:ascii="Times New Roman" w:hAnsi="Times New Roman" w:cs="Times New Roman"/>
        </w:rPr>
        <w:t xml:space="preserve">. </w:t>
      </w:r>
    </w:p>
    <w:p w:rsidR="005A6FB7" w:rsidRPr="005A54B0" w:rsidRDefault="005A6FB7" w:rsidP="005A6FB7">
      <w:pPr>
        <w:tabs>
          <w:tab w:val="num" w:pos="-284"/>
          <w:tab w:val="left" w:pos="709"/>
          <w:tab w:val="left" w:pos="993"/>
        </w:tabs>
        <w:ind w:firstLine="709"/>
        <w:jc w:val="both"/>
      </w:pPr>
      <w:r w:rsidRPr="005A54B0">
        <w:t>Тендерное ценовое предложение должно быть отпечатано или написано несмываемыми чернилами и подписано потенциальным поставщиком и скреплено печатью.</w:t>
      </w:r>
    </w:p>
    <w:p w:rsidR="005A6FB7" w:rsidRPr="005A54B0" w:rsidRDefault="005A6FB7" w:rsidP="005A6FB7">
      <w:pPr>
        <w:tabs>
          <w:tab w:val="num" w:pos="-284"/>
          <w:tab w:val="left" w:pos="709"/>
          <w:tab w:val="left" w:pos="993"/>
        </w:tabs>
        <w:ind w:firstLine="709"/>
        <w:jc w:val="both"/>
      </w:pPr>
      <w:r w:rsidRPr="005A54B0">
        <w:t>В тендерном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Тендерное ценовое предложение участника тендера, являющегося резидентом Республики Казахстан, должно быть выражено в национальной валюте Республики Казахстан (тенге). Тендерное ценовое предложение участника тендера, не являющегося резидентом Республики Казахстан, может быть выражено в иностранной валюте. Если тендерные ценовые предложения потенциальных поставщиков выражены в иностранных валютах, то для их оценки и сопоставления они переводятся в национальную валюту по официальному курсу, установленному Национальным банком Республики Казахстан, на день представления тендерных ценовых предложений.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Тендерное ценовое предложение потенциального поставщика должно содержать общую цену поставляемого товара, с включенными в нее расходами на их транспортировку и страхование, оплату таможенных пошлин, налогов, сборов, а также иных расходов, предусмотренных условиями </w:t>
      </w:r>
      <w:r w:rsidR="00491FF0">
        <w:rPr>
          <w:rFonts w:ascii="Times New Roman" w:hAnsi="Times New Roman" w:cs="Times New Roman"/>
        </w:rPr>
        <w:t>оказания услуг</w:t>
      </w:r>
      <w:r w:rsidRPr="005A54B0">
        <w:rPr>
          <w:rFonts w:ascii="Times New Roman" w:hAnsi="Times New Roman" w:cs="Times New Roman"/>
        </w:rPr>
        <w:t xml:space="preserve">. 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Потенциальный поставщик подает только одно тендерное ценовое предложение на тендер (лот). </w:t>
      </w:r>
    </w:p>
    <w:p w:rsidR="005A6FB7" w:rsidRPr="00254F74" w:rsidRDefault="005A6FB7" w:rsidP="00BB41E6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254F74">
        <w:t xml:space="preserve">Потенциальный поставщик запечатывает тендерное ценовое предложение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="00254F74" w:rsidRPr="00254F74">
        <w:rPr>
          <w:b/>
        </w:rPr>
        <w:t xml:space="preserve">Тендер по повторным закупкам услуг </w:t>
      </w:r>
      <w:r w:rsidR="00254F74" w:rsidRPr="00254F74">
        <w:rPr>
          <w:b/>
          <w:bCs/>
        </w:rPr>
        <w:t>по организации и обеспечению предоставления питания для воспитанников, проживающих в интернате Некоммерческого акционерного общества «Республиканская физико-математическая школа»</w:t>
      </w:r>
      <w:r w:rsidRPr="00254F74">
        <w:rPr>
          <w:b/>
        </w:rPr>
        <w:t xml:space="preserve"> – ТЕНДЕРНОЕ ЦЕНОВОЕ ПРЕДЛОЖЕНИЕ – НЕ ВСКРЫВАТЬ ДО ________ часов _____________ 20__ года</w:t>
      </w:r>
      <w:r w:rsidRPr="00254F74">
        <w:t xml:space="preserve"> (</w:t>
      </w:r>
      <w:r w:rsidRPr="00254F74">
        <w:rPr>
          <w:i/>
        </w:rPr>
        <w:t>срок предоставления конвертов с тендерными ценовыми предложениями, будет указан в протоколе о допуске к участию в тендере</w:t>
      </w:r>
      <w:r w:rsidRPr="00254F74">
        <w:t>).</w:t>
      </w:r>
    </w:p>
    <w:p w:rsidR="005A6FB7" w:rsidRPr="005A54B0" w:rsidRDefault="005A6FB7" w:rsidP="005A6FB7">
      <w:pPr>
        <w:tabs>
          <w:tab w:val="num" w:pos="-284"/>
          <w:tab w:val="left" w:pos="0"/>
        </w:tabs>
        <w:ind w:firstLine="709"/>
        <w:jc w:val="both"/>
      </w:pPr>
      <w:r w:rsidRPr="005A54B0">
        <w:lastRenderedPageBreak/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 (или) дополнений к представленному тендерному ценовому предложению.</w:t>
      </w:r>
    </w:p>
    <w:p w:rsidR="005A6FB7" w:rsidRPr="005A54B0" w:rsidRDefault="005A6FB7" w:rsidP="005A6FB7">
      <w:pPr>
        <w:tabs>
          <w:tab w:val="num" w:pos="-284"/>
          <w:tab w:val="left" w:pos="0"/>
        </w:tabs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 xml:space="preserve">Оценка, сопоставление тендерных ценовых предложений 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и подведение итогов тендера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Заседание тендерной комиссии по оценке и сопоставлению тендерных ценовых предложений проводится в день, время и месте, указанные в протоколе о допуске к участию в тендере, но не ранее 3 (трех) рабочих дней с даты размещения на Интернет-ресурсе протокола о допуске к участию в тендере.</w:t>
      </w:r>
    </w:p>
    <w:p w:rsidR="005A6FB7" w:rsidRPr="003449A4" w:rsidRDefault="005A6FB7" w:rsidP="005A6FB7">
      <w:pPr>
        <w:tabs>
          <w:tab w:val="num" w:pos="-284"/>
        </w:tabs>
        <w:ind w:firstLine="709"/>
        <w:jc w:val="both"/>
      </w:pPr>
      <w:r w:rsidRPr="003449A4">
        <w:rPr>
          <w:rStyle w:val="s0"/>
          <w:sz w:val="24"/>
        </w:rPr>
        <w:t>На заседании тендерной комиссии по оценке и сопоставлению тендерных ценовых предложений вправе присутствовать участники тендера и (или) их уполномоченные представители</w:t>
      </w:r>
      <w:r w:rsidRPr="003449A4">
        <w:t>.</w:t>
      </w:r>
      <w:bookmarkStart w:id="11" w:name="SUB260200"/>
      <w:bookmarkEnd w:id="11"/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Участники тендера или их уполномоченные представители не позднее срока, указанного в протоколе о допуске к участию в тендере, представляют тендерной комиссии конверты с тендерными ценовыми предложениями. 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Конверты с ценовыми предложениями, представленные после истечения окончательного срока их представления, не принимается.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67. 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 (или) дополнений к представленному тендерному ценовому предложению.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68. Секретарь тендерной комиссии в хронологическом порядке вносит в журнал регистрации сведения об участниках тендера, представивших конверты с тендерными ценовыми предложениями до истечения срока, установленного протоколом о допуске к участию в тендере.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69. Тендерная комиссия вскрывает конверты с тендерными ценовыми предложениями в присутствии участников тендера и (или) их уполномоченных представителей и объявляет им каждое тендерное ценовое предложение.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70. Уполномоченные представители потенциальных поставщиков имеют право ознакомиться с ценами и скидками (при наличии), заявленными иными потенциальными поставщиками под роспись на соответствующих тендерных ценовых предложениях после оглашения цен и скидок, заявленных потенциальными поставщиками в тендерных ценовых предложениях;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71. Тендерная комиссия отклоняет тендерные ценовые предложения участников тендера в случаях, если: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тендерное ценовое предложение потенциального поставщика превышает сумму, выделенную для закупки;</w:t>
      </w:r>
    </w:p>
    <w:p w:rsidR="005A6FB7" w:rsidRPr="005A54B0" w:rsidRDefault="005A6FB7" w:rsidP="005A6FB7">
      <w:pPr>
        <w:pStyle w:val="a5"/>
        <w:tabs>
          <w:tab w:val="left" w:pos="1134"/>
        </w:tabs>
        <w:autoSpaceDE w:val="0"/>
        <w:autoSpaceDN w:val="0"/>
        <w:ind w:left="0" w:firstLine="709"/>
      </w:pPr>
      <w:r w:rsidRPr="005A54B0">
        <w:t>2) тендерное ценовое предложение потенциального поставщика не отвечает требованиям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7"/>
        </w:numPr>
        <w:tabs>
          <w:tab w:val="clear" w:pos="0"/>
          <w:tab w:val="clear" w:pos="993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Тендерные ценовые предложения сопоставляются и оцениваются тендерной комиссией согласно критериям, содержащимся в тендерной документации. 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документации:</w:t>
      </w:r>
    </w:p>
    <w:p w:rsidR="005A6FB7" w:rsidRPr="005A54B0" w:rsidRDefault="005A6FB7" w:rsidP="005A6FB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5A54B0">
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процента).</w:t>
      </w:r>
    </w:p>
    <w:p w:rsidR="005A6FB7" w:rsidRPr="005A54B0" w:rsidRDefault="005A6FB7" w:rsidP="005A6FB7">
      <w:pPr>
        <w:tabs>
          <w:tab w:val="left" w:pos="993"/>
          <w:tab w:val="num" w:pos="1134"/>
        </w:tabs>
        <w:ind w:firstLine="709"/>
        <w:jc w:val="both"/>
        <w:rPr>
          <w:iCs/>
        </w:rPr>
      </w:pPr>
      <w:r w:rsidRPr="005A54B0">
        <w:t>Для подтверждения наличия у потенциального поставщика сертификатов, требуемых в соответствии с тендерной документацией (сертифицированных систем), соответствующих предмету проводимых закупок, потенциальный поставщик предоставляет нотариально, засвидетельствованную копию сертификата по форме, установленной законодательством Республики Казахстан</w:t>
      </w:r>
      <w:r w:rsidRPr="005A54B0">
        <w:rPr>
          <w:iCs/>
        </w:rPr>
        <w:t>;</w:t>
      </w:r>
    </w:p>
    <w:p w:rsidR="005A6FB7" w:rsidRPr="005A54B0" w:rsidRDefault="005A6FB7" w:rsidP="005A6FB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5A54B0">
        <w:lastRenderedPageBreak/>
        <w:t xml:space="preserve">наличие у потенциального поставщика опыта работы на рынке закупаемых </w:t>
      </w:r>
      <w:r w:rsidR="00254F74">
        <w:t>услуг</w:t>
      </w:r>
      <w:r w:rsidRPr="005A54B0">
        <w:t xml:space="preserve">, в течение последних десяти лет - 0,5% (ноль целых пять десятых процента) за каждый последующий один год работы, но не более 5% (пяти процентов), подтвержденного соответствующими оригиналами или нотариально засвидетельствованными копиями договоров и </w:t>
      </w:r>
      <w:r w:rsidR="00491FF0">
        <w:t>актов оказанных услуг</w:t>
      </w:r>
      <w:r w:rsidRPr="005A54B0"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 непредставления потенциальным поставщиком документов, подтверждающих критерии, влияющие на условное понижение цены, указанных в</w:t>
      </w:r>
      <w:r w:rsidRPr="005A54B0">
        <w:rPr>
          <w:rFonts w:ascii="Times New Roman" w:hAnsi="Times New Roman" w:cs="Times New Roman"/>
          <w:b/>
        </w:rPr>
        <w:t xml:space="preserve"> </w:t>
      </w:r>
      <w:r w:rsidRPr="005A54B0">
        <w:rPr>
          <w:rFonts w:ascii="Times New Roman" w:hAnsi="Times New Roman" w:cs="Times New Roman"/>
        </w:rPr>
        <w:t>пункте 72 настоящей Тендерной документации,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5A54B0">
        <w:t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5A54B0">
        <w:t xml:space="preserve"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</w:t>
      </w:r>
      <w:r w:rsidR="00491FF0">
        <w:t>услуг</w:t>
      </w:r>
      <w:r w:rsidRPr="005A54B0">
        <w:t>, являющихся предметом тендера.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 xml:space="preserve">При равенстве условных цен тендерных ценовых предложений и равном опыте работы на рынке закупаемых </w:t>
      </w:r>
      <w:r w:rsidR="00491FF0">
        <w:t>услуг</w:t>
      </w:r>
      <w:r w:rsidRPr="005A54B0">
        <w:t xml:space="preserve">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тендерную заявку.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5A54B0">
        <w:t>Итоги тендера оформляются протоколом.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5A54B0">
        <w:t>Протокол об итогах тендера подписывается составом тендерной комиссии и её секретарём.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 протоколе об итогах тендера должна содержаться информация: 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 результатах применения критериев оценки;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об итогах тендера;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 поставщике, признанном победителем, сумме заключения с ним договора о закупках в случае, если тендер состоялся;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 потенциальном поставщике, занявшем второе место;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иная информация по усмотрению тендерной комиссии.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jc w:val="both"/>
      </w:pPr>
      <w:r w:rsidRPr="005A54B0">
        <w:t>Тендер признаётся тендерной комиссией несостоявшимся в случае: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представления тендерных заявок на участие в тендере (лоте) менее двух потенциальных поставщиков;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если после отклонения тендерной комиссией по основаниям, предусмотренным пунктом 50</w:t>
      </w:r>
      <w:r w:rsidRPr="005A54B0">
        <w:rPr>
          <w:bCs/>
        </w:rPr>
        <w:t xml:space="preserve"> настоящей Тендерной документации</w:t>
      </w:r>
      <w:r w:rsidRPr="005A54B0">
        <w:t>, осталось менее двух тендерных заявок потенциальных поставщиков;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если после отклонения тендерной комиссией по основаниям, предусмотренным пунктом 71</w:t>
      </w:r>
      <w:r w:rsidRPr="005A54B0">
        <w:rPr>
          <w:bCs/>
        </w:rPr>
        <w:t xml:space="preserve"> настоящей Тендерной документации</w:t>
      </w:r>
      <w:r w:rsidRPr="005A54B0">
        <w:t>, осталось менее двух тендерных ценовых предложений потенциальных поставщиков;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4) уклонения победителя и потенциального поставщика, занявшего второе место, от заключения договора;</w:t>
      </w:r>
    </w:p>
    <w:p w:rsidR="005A6FB7" w:rsidRPr="005A54B0" w:rsidRDefault="005A6FB7" w:rsidP="005A6F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t>5) непредставления победителем тендера или потенциального поставщика, занявшего второе место, банковской гарантии или иного обеспечения исполнения договора</w:t>
      </w:r>
      <w:r w:rsidRPr="005A54B0">
        <w:rPr>
          <w:bCs/>
        </w:rPr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Организатор закупок не позднее 3 (трех) рабочих дней со дня подписания протокола об итогах тендера размещает его на Интернет-ресурсе </w:t>
      </w:r>
      <w:r w:rsidR="00254F74">
        <w:rPr>
          <w:rFonts w:ascii="Times New Roman" w:hAnsi="Times New Roman" w:cs="Times New Roman"/>
        </w:rPr>
        <w:t>НАО «РФМШ»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 w:rsidRPr="005A54B0">
        <w:t xml:space="preserve">Решение тендерной комиссии об определении победителем тендера потенциального поставщика, занявшего по итогам сопоставления и оценки второе место, </w:t>
      </w:r>
      <w:r w:rsidRPr="005A54B0">
        <w:lastRenderedPageBreak/>
        <w:t xml:space="preserve">оформляется протоколом об определении победителем тендера потенциального поставщика, занявшего по итогам сопоставления и оценки второе место, который должен содержать сумму и сроки заключения договора о закупках. Заказчик/организатор не позднее 3 (трех) рабочих дней со дня подписания протокола размещает протокол об итогах тендера на Интернет-ресурсе </w:t>
      </w:r>
      <w:r w:rsidR="00254F74" w:rsidRPr="00254F74">
        <w:t>НАО «РФМШ»</w:t>
      </w:r>
      <w:r w:rsidRPr="005A54B0"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 если в тендерной документации предусматривается внесение победителем тендера обеспечения исполнения договора, победитель тендера должен в течение 10 (десяти) рабочих дней с даты заключения договора о закупках представить обеспечение исполнения договора в виде банковской гарантии или иного обеспечения исполнения договора в размере, установленной в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случае, если банковская гарантия или иное обеспечение исполнения договора со стороны поставщика не будет представлено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Если потенциальный поставщик, определенный победителем тендера, не представил в установленный срок Заказчику, подписанный договор о закупках, Заказчик вправе заключить договор о закупках с потенциальным поставщиком, занявшим по итогам сопоставления и оценки второе место.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случае, определении победителем тендера потенциального поставщика, занявшего по итогам сопоставления и оценки второе место, то на него распространяется положение, указанное в пункте 82 настоящей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Организатор не позднее 3 (трех) рабочих дней со дня получения письменного запроса потенциального поставщика, представившего тендерную заявку, должен представить ему на безвозмездной основе копию протокола об итогах соответствующего тендера.</w:t>
      </w:r>
    </w:p>
    <w:p w:rsidR="005A6FB7" w:rsidRPr="005A54B0" w:rsidRDefault="005A6FB7" w:rsidP="005A6FB7">
      <w:pPr>
        <w:tabs>
          <w:tab w:val="num" w:pos="-284"/>
          <w:tab w:val="left" w:pos="709"/>
        </w:tabs>
        <w:autoSpaceDE w:val="0"/>
        <w:autoSpaceDN w:val="0"/>
        <w:ind w:firstLine="851"/>
        <w:jc w:val="both"/>
      </w:pPr>
      <w:r w:rsidRPr="005A54B0">
        <w:t>В случае обнаружения нарушений в проведенном тендере, повлиявших на его итоги (определение победителя тендера), тендерная комиссия до момента заключения договора обязана отменить итоги тендера, при этом, тендер должен быть проведен повторно.</w:t>
      </w:r>
    </w:p>
    <w:p w:rsidR="005A6FB7" w:rsidRPr="005A54B0" w:rsidRDefault="005A6FB7" w:rsidP="005A6FB7">
      <w:pPr>
        <w:tabs>
          <w:tab w:val="num" w:pos="-284"/>
          <w:tab w:val="left" w:pos="709"/>
        </w:tabs>
        <w:autoSpaceDE w:val="0"/>
        <w:autoSpaceDN w:val="0"/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Заключение договора о закупках по итогам тендера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276"/>
          <w:tab w:val="left" w:pos="1560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Договор о закупках заключается в соответствии с содержащимся в тендерной документации проектом договора о закупках (приложение №10 к настоящей Тендерной документации).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276"/>
          <w:tab w:val="left" w:pos="1560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Договор о закупках заключается в сроки, указанные в протоколе (решении) об итогах закупок</w:t>
      </w:r>
      <w:r w:rsidR="00226E03">
        <w:t xml:space="preserve"> </w:t>
      </w:r>
      <w:r w:rsidRPr="00226E03">
        <w:rPr>
          <w:rFonts w:ascii="Times New Roman" w:hAnsi="Times New Roman" w:cs="Times New Roman"/>
          <w:b/>
        </w:rPr>
        <w:t>но</w:t>
      </w:r>
      <w:r w:rsidR="00226E03" w:rsidRPr="00226E03">
        <w:rPr>
          <w:rFonts w:ascii="Times New Roman" w:hAnsi="Times New Roman" w:cs="Times New Roman"/>
        </w:rPr>
        <w:t xml:space="preserve">, </w:t>
      </w:r>
      <w:r w:rsidR="00226E03" w:rsidRPr="00226E03">
        <w:rPr>
          <w:rFonts w:ascii="Times New Roman" w:hAnsi="Times New Roman" w:cs="Times New Roman"/>
          <w:b/>
        </w:rPr>
        <w:t>не более 30 (тридцать) календарных дней</w:t>
      </w:r>
      <w:r w:rsidRPr="005A54B0">
        <w:rPr>
          <w:rFonts w:ascii="Times New Roman" w:hAnsi="Times New Roman" w:cs="Times New Roman"/>
          <w:b/>
        </w:rPr>
        <w:t xml:space="preserve"> </w:t>
      </w:r>
      <w:r w:rsidRPr="005A54B0">
        <w:rPr>
          <w:rFonts w:ascii="Times New Roman" w:hAnsi="Times New Roman" w:cs="Times New Roman"/>
        </w:rPr>
        <w:t xml:space="preserve">с даты подписания протокола (решения) об итогах. 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bookmarkStart w:id="12" w:name="SUB370402"/>
      <w:bookmarkEnd w:id="12"/>
      <w:r w:rsidRPr="005A54B0">
        <w:rPr>
          <w:rFonts w:ascii="Times New Roman" w:hAnsi="Times New Roman" w:cs="Times New Roman"/>
        </w:rPr>
        <w:t>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настоящей Тендерной документации, путём перечисления гарантийного денежного взноса на банковские счета Организатора:</w:t>
      </w:r>
    </w:p>
    <w:p w:rsidR="00254F74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>
        <w:t>БИН 941240001210</w:t>
      </w:r>
    </w:p>
    <w:p w:rsidR="00254F74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>
        <w:t>в KZT р/счет KZ73926180219R951000</w:t>
      </w:r>
    </w:p>
    <w:p w:rsidR="00254F74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>
        <w:t xml:space="preserve">в АО «Казкоммерцбанк» </w:t>
      </w:r>
    </w:p>
    <w:p w:rsidR="005A6FB7" w:rsidRPr="005A54B0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>
        <w:t>БИК KZKOKZKX, КБЕ 18,</w:t>
      </w:r>
      <w:r w:rsidR="005A6FB7" w:rsidRPr="005A54B0">
        <w:t xml:space="preserve"> или предоставления банковской гарантии</w:t>
      </w:r>
      <w:r w:rsidR="005A6FB7" w:rsidRPr="005A54B0">
        <w:rPr>
          <w:bCs/>
        </w:rPr>
        <w:t xml:space="preserve"> по форме согласно </w:t>
      </w:r>
      <w:r w:rsidR="005A6FB7" w:rsidRPr="005A54B0">
        <w:rPr>
          <w:b/>
          <w:bCs/>
        </w:rPr>
        <w:t>приложению №9 к Тендерной документации</w:t>
      </w:r>
      <w:r w:rsidR="005A6FB7" w:rsidRPr="005A54B0">
        <w:rPr>
          <w:bCs/>
        </w:rPr>
        <w:t xml:space="preserve">, </w:t>
      </w:r>
      <w:r w:rsidR="005A6FB7" w:rsidRPr="005A54B0">
        <w:t>со сроком действия до момента полного и надлежащего исполнения обязательств договору.</w:t>
      </w:r>
    </w:p>
    <w:p w:rsidR="005A6FB7" w:rsidRPr="005A54B0" w:rsidRDefault="005A6FB7" w:rsidP="005A6FB7">
      <w:pPr>
        <w:tabs>
          <w:tab w:val="num" w:pos="284"/>
        </w:tabs>
        <w:ind w:firstLine="709"/>
        <w:jc w:val="both"/>
      </w:pPr>
      <w:r w:rsidRPr="005A54B0">
        <w:lastRenderedPageBreak/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закупках.</w:t>
      </w:r>
    </w:p>
    <w:p w:rsidR="005A6FB7" w:rsidRPr="005A54B0" w:rsidRDefault="005A6FB7" w:rsidP="005A6FB7">
      <w:pPr>
        <w:tabs>
          <w:tab w:val="num" w:pos="-284"/>
          <w:tab w:val="num" w:pos="284"/>
          <w:tab w:val="left" w:pos="709"/>
        </w:tabs>
        <w:ind w:firstLine="709"/>
        <w:jc w:val="both"/>
      </w:pPr>
      <w:r w:rsidRPr="005A54B0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 если потенциальный поставщик в сроки, установленные в протоколе об итогах тендера, не представил Заказчику,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(поставщиков).</w:t>
      </w:r>
    </w:p>
    <w:p w:rsidR="005A6FB7" w:rsidRPr="005A54B0" w:rsidRDefault="005A6FB7" w:rsidP="005A6FB7">
      <w:pPr>
        <w:tabs>
          <w:tab w:val="num" w:pos="-284"/>
          <w:tab w:val="num" w:pos="284"/>
        </w:tabs>
        <w:ind w:firstLine="851"/>
        <w:jc w:val="both"/>
      </w:pPr>
      <w:r w:rsidRPr="005A54B0">
        <w:t>В случае признания потенциального поставщика уклонившимся от заключения договора о закупках по итогам тендера, организатор закупки удерживает внесенное им обеспечение тендерной заявки.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Заказчик/Организатор вправе на любом этапе закупок отказаться от осуществления закупок в случаях сок</w:t>
      </w:r>
      <w:r w:rsidR="00B26B65">
        <w:rPr>
          <w:rFonts w:ascii="Times New Roman" w:hAnsi="Times New Roman" w:cs="Times New Roman"/>
        </w:rPr>
        <w:t>ращения расходов на закуп</w:t>
      </w:r>
      <w:r w:rsidRPr="005A54B0">
        <w:rPr>
          <w:rFonts w:ascii="Times New Roman" w:hAnsi="Times New Roman" w:cs="Times New Roman"/>
        </w:rPr>
        <w:t xml:space="preserve"> </w:t>
      </w:r>
      <w:r w:rsidR="00491FF0">
        <w:rPr>
          <w:rFonts w:ascii="Times New Roman" w:hAnsi="Times New Roman" w:cs="Times New Roman"/>
        </w:rPr>
        <w:t>услуг</w:t>
      </w:r>
      <w:r w:rsidRPr="005A54B0">
        <w:rPr>
          <w:rFonts w:ascii="Times New Roman" w:hAnsi="Times New Roman" w:cs="Times New Roman"/>
        </w:rPr>
        <w:t xml:space="preserve"> предусмотренных в плане закупок, обоснованного уменьшения потребности или обоснованной нецелесообразности приобретения </w:t>
      </w:r>
      <w:r w:rsidR="00491FF0">
        <w:rPr>
          <w:rFonts w:ascii="Times New Roman" w:hAnsi="Times New Roman" w:cs="Times New Roman"/>
        </w:rPr>
        <w:t>услуг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этом случае Заказчик/организатор обязан:</w:t>
      </w:r>
    </w:p>
    <w:p w:rsidR="005A6FB7" w:rsidRPr="005A54B0" w:rsidRDefault="005A6FB7" w:rsidP="005A6FB7">
      <w:pPr>
        <w:widowControl w:val="0"/>
        <w:numPr>
          <w:ilvl w:val="0"/>
          <w:numId w:val="6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</w:pPr>
      <w:r w:rsidRPr="005A54B0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Интернет-ресурсе </w:t>
      </w:r>
      <w:r w:rsidR="00B870F5">
        <w:t>НАО «РФМШ»</w:t>
      </w:r>
      <w:r w:rsidRPr="005A54B0">
        <w:t>;</w:t>
      </w:r>
    </w:p>
    <w:p w:rsidR="005A6FB7" w:rsidRPr="005A54B0" w:rsidRDefault="005A6FB7" w:rsidP="005A6FB7">
      <w:pPr>
        <w:numPr>
          <w:ilvl w:val="0"/>
          <w:numId w:val="6"/>
        </w:numPr>
        <w:tabs>
          <w:tab w:val="clear" w:pos="1134"/>
          <w:tab w:val="num" w:pos="1276"/>
        </w:tabs>
        <w:ind w:firstLine="709"/>
        <w:jc w:val="both"/>
      </w:pPr>
      <w:r w:rsidRPr="005A54B0"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Внесение изменений в проект договора о закупках допускается при соблюдении следующих взаимосвязанных условий:</w:t>
      </w:r>
    </w:p>
    <w:p w:rsidR="005A6FB7" w:rsidRPr="005A54B0" w:rsidRDefault="005A6FB7" w:rsidP="005A6FB7">
      <w:pPr>
        <w:widowControl w:val="0"/>
        <w:numPr>
          <w:ilvl w:val="0"/>
          <w:numId w:val="7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 xml:space="preserve">внесение изменения в проект договора о закупках инициировано одной из сторон не позднее 5 (пяти) рабочих дней со дня подписания протокола об итогах закупок способом тендера; </w:t>
      </w:r>
    </w:p>
    <w:p w:rsidR="005A6FB7" w:rsidRPr="005A54B0" w:rsidRDefault="005A6FB7" w:rsidP="005A6FB7">
      <w:pPr>
        <w:widowControl w:val="0"/>
        <w:numPr>
          <w:ilvl w:val="0"/>
          <w:numId w:val="7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внесение изменения допускается 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5A6FB7" w:rsidRPr="005A54B0" w:rsidRDefault="005A6FB7" w:rsidP="005A6FB7">
      <w:pPr>
        <w:widowControl w:val="0"/>
        <w:numPr>
          <w:ilvl w:val="0"/>
          <w:numId w:val="7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решение о внесении изменения в части уменьшения суммы договора о закупках принято по взаимному согласию сторон.</w:t>
      </w:r>
    </w:p>
    <w:p w:rsidR="005A6FB7" w:rsidRPr="003449A4" w:rsidRDefault="005A6FB7" w:rsidP="005A6FB7">
      <w:pPr>
        <w:tabs>
          <w:tab w:val="num" w:pos="-284"/>
        </w:tabs>
        <w:ind w:firstLine="709"/>
        <w:jc w:val="both"/>
        <w:rPr>
          <w:rStyle w:val="s0"/>
          <w:sz w:val="24"/>
        </w:rPr>
      </w:pPr>
      <w:r w:rsidRPr="003449A4">
        <w:rPr>
          <w:rStyle w:val="s0"/>
          <w:sz w:val="24"/>
        </w:rPr>
        <w:t>Не допускается внесение изменения в проект договора о закупках без соблюдения условий, предусмотренных настоящим пунктом.</w:t>
      </w:r>
    </w:p>
    <w:p w:rsidR="005A6FB7" w:rsidRPr="005A54B0" w:rsidRDefault="005A6FB7" w:rsidP="005A6FB7">
      <w:pPr>
        <w:tabs>
          <w:tab w:val="num" w:pos="-284"/>
        </w:tabs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Разъяснение положений Тендерной документации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276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Потенциальный поставщик, претендующий на участие в тендере, вправе обратиться с письменным запросом о разъяснении положений тендерной документации. Запросы потенциальных поставщиков необходимо направлять по следующим реквизитам Организатора закупок: </w:t>
      </w:r>
      <w:r w:rsidR="00B870F5">
        <w:rPr>
          <w:rFonts w:ascii="Times New Roman" w:hAnsi="Times New Roman" w:cs="Times New Roman"/>
          <w:b/>
        </w:rPr>
        <w:t>Некоммерческое акционерное общество «Республиканская физико-математическая школа»</w:t>
      </w:r>
      <w:r w:rsidR="00226E03" w:rsidRPr="00226E03">
        <w:rPr>
          <w:rFonts w:ascii="Times New Roman" w:hAnsi="Times New Roman" w:cs="Times New Roman"/>
          <w:b/>
        </w:rPr>
        <w:t xml:space="preserve">, </w:t>
      </w:r>
      <w:r w:rsidR="00D578BE" w:rsidRPr="00D578BE">
        <w:rPr>
          <w:rFonts w:ascii="Times New Roman" w:hAnsi="Times New Roman" w:cs="Times New Roman"/>
          <w:b/>
        </w:rPr>
        <w:t>0</w:t>
      </w:r>
      <w:r w:rsidR="00D578BE" w:rsidRPr="00D578BE">
        <w:rPr>
          <w:rFonts w:ascii="Times New Roman" w:hAnsi="Times New Roman" w:cs="Times New Roman"/>
          <w:b/>
          <w:lang w:val="kk-KZ"/>
        </w:rPr>
        <w:t>5</w:t>
      </w:r>
      <w:r w:rsidR="00D578BE" w:rsidRPr="00D578BE">
        <w:rPr>
          <w:rFonts w:ascii="Times New Roman" w:hAnsi="Times New Roman" w:cs="Times New Roman"/>
          <w:b/>
        </w:rPr>
        <w:t>00</w:t>
      </w:r>
      <w:r w:rsidR="00D578BE" w:rsidRPr="00D578BE">
        <w:rPr>
          <w:rFonts w:ascii="Times New Roman" w:hAnsi="Times New Roman" w:cs="Times New Roman"/>
          <w:b/>
          <w:lang w:val="kk-KZ"/>
        </w:rPr>
        <w:t>4</w:t>
      </w:r>
      <w:r w:rsidR="00D578BE" w:rsidRPr="00D578BE">
        <w:rPr>
          <w:rFonts w:ascii="Times New Roman" w:hAnsi="Times New Roman" w:cs="Times New Roman"/>
          <w:b/>
        </w:rPr>
        <w:t>0 г. А</w:t>
      </w:r>
      <w:r w:rsidR="00D578BE" w:rsidRPr="00D578BE">
        <w:rPr>
          <w:rFonts w:ascii="Times New Roman" w:hAnsi="Times New Roman" w:cs="Times New Roman"/>
          <w:b/>
          <w:lang w:val="kk-KZ"/>
        </w:rPr>
        <w:t>лматы</w:t>
      </w:r>
      <w:r w:rsidR="00D578BE" w:rsidRPr="00D578BE">
        <w:rPr>
          <w:rFonts w:ascii="Times New Roman" w:hAnsi="Times New Roman" w:cs="Times New Roman"/>
          <w:b/>
        </w:rPr>
        <w:t xml:space="preserve">, улица </w:t>
      </w:r>
      <w:r w:rsidR="00D578BE" w:rsidRPr="00D578BE">
        <w:rPr>
          <w:rFonts w:ascii="Times New Roman" w:hAnsi="Times New Roman" w:cs="Times New Roman"/>
          <w:b/>
          <w:lang w:val="kk-KZ"/>
        </w:rPr>
        <w:t>Бухар-Жырау</w:t>
      </w:r>
      <w:r w:rsidR="00D578BE" w:rsidRPr="00D578BE">
        <w:rPr>
          <w:rFonts w:ascii="Times New Roman" w:hAnsi="Times New Roman" w:cs="Times New Roman"/>
          <w:b/>
        </w:rPr>
        <w:t>, дом 36</w:t>
      </w:r>
      <w:r w:rsidR="00226E03" w:rsidRPr="00226E03">
        <w:rPr>
          <w:rFonts w:ascii="Times New Roman" w:hAnsi="Times New Roman" w:cs="Times New Roman"/>
          <w:b/>
          <w:lang w:val="kk-KZ"/>
        </w:rPr>
        <w:t>,</w:t>
      </w:r>
      <w:r w:rsidR="00D578BE">
        <w:rPr>
          <w:rFonts w:ascii="Times New Roman" w:hAnsi="Times New Roman" w:cs="Times New Roman"/>
          <w:b/>
        </w:rPr>
        <w:t xml:space="preserve"> 2 этаж, кабинет 221</w:t>
      </w:r>
      <w:r w:rsidRPr="005A54B0">
        <w:rPr>
          <w:rFonts w:ascii="Times New Roman" w:hAnsi="Times New Roman" w:cs="Times New Roman"/>
          <w:b/>
        </w:rPr>
        <w:t xml:space="preserve">, тел.: </w:t>
      </w:r>
      <w:r w:rsidR="00D578BE" w:rsidRPr="00D578BE">
        <w:rPr>
          <w:rFonts w:ascii="Times New Roman" w:hAnsi="Times New Roman" w:cs="Times New Roman"/>
          <w:b/>
        </w:rPr>
        <w:t>8 (727) 394-98-</w:t>
      </w:r>
      <w:bookmarkStart w:id="13" w:name="_GoBack"/>
      <w:bookmarkEnd w:id="13"/>
      <w:r w:rsidR="00D578BE" w:rsidRPr="00D578BE">
        <w:rPr>
          <w:rFonts w:ascii="Times New Roman" w:hAnsi="Times New Roman" w:cs="Times New Roman"/>
          <w:b/>
        </w:rPr>
        <w:t>74</w:t>
      </w:r>
      <w:r w:rsidRPr="00226E03">
        <w:rPr>
          <w:rFonts w:ascii="Times New Roman" w:hAnsi="Times New Roman" w:cs="Times New Roman"/>
          <w:b/>
        </w:rPr>
        <w:t>.</w:t>
      </w:r>
    </w:p>
    <w:p w:rsidR="005A6FB7" w:rsidRPr="005A54B0" w:rsidRDefault="005A6FB7" w:rsidP="005A6FB7">
      <w:pPr>
        <w:ind w:firstLine="709"/>
        <w:jc w:val="both"/>
      </w:pPr>
      <w:r w:rsidRPr="005A54B0">
        <w:t xml:space="preserve">Организатор закупок обязан в течение трех рабочих дней со дня получения запроса ответить на него и без указания от кого поступил запрос и опубликовать текст разъяснения положений тендерной документации на Интернет-ресурсе </w:t>
      </w:r>
      <w:r w:rsidR="00D578BE">
        <w:t>НАО «РФМШ»</w:t>
      </w:r>
      <w:r w:rsidRPr="005A54B0">
        <w:t>.</w:t>
      </w:r>
    </w:p>
    <w:p w:rsidR="005A6FB7" w:rsidRPr="005A54B0" w:rsidRDefault="005A6FB7" w:rsidP="005A6FB7">
      <w:pPr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Изменение Тендерной документации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560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Изменения и дополнения в Тендерную документацию вносятся Организатором закупки в установленном порядке в срок не позднее 3 (трех) календарных дней до истечения окончательного срока представления Заявок. При этом окончательный срок предоставления </w:t>
      </w:r>
      <w:r w:rsidRPr="005A54B0">
        <w:rPr>
          <w:rFonts w:ascii="Times New Roman" w:hAnsi="Times New Roman" w:cs="Times New Roman"/>
        </w:rPr>
        <w:lastRenderedPageBreak/>
        <w:t xml:space="preserve">Заявок продлевается не менее чем на 5 (пять) календарных дней.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поставщиков, получивших Тендерную документацию, в течение 1 (одного) рабочего дня со дня утверждения изменений и дополнений в Тендерную документацию, путем опубликования внесенных изменений на Интернет-ресурсе </w:t>
      </w:r>
      <w:r w:rsidR="00D578BE">
        <w:rPr>
          <w:rFonts w:ascii="Times New Roman" w:hAnsi="Times New Roman" w:cs="Times New Roman"/>
        </w:rPr>
        <w:t>НАО «РФМШ»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276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Приложения к Тендерной документации: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 xml:space="preserve">Перечень закупаемых </w:t>
      </w:r>
      <w:r w:rsidR="00491FF0">
        <w:t>услуг</w:t>
      </w:r>
      <w:r w:rsidRPr="005A54B0">
        <w:t xml:space="preserve"> (приложение №1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 xml:space="preserve">Техническая спецификация закупаемых </w:t>
      </w:r>
      <w:r w:rsidR="00491FF0">
        <w:t>услуг</w:t>
      </w:r>
      <w:r w:rsidRPr="005A54B0">
        <w:t xml:space="preserve"> (приложение №2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заявки потенциального поставщика (для физических лиц) (приложение №3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заявки потенциального поставщика (для юридических лиц) (приложение №4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Сведения о квалификации (приложение №5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тендерного ценового предложения (приложение №6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справки об отсутствия задолженности (приложение №7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банковской гарантии в обеспечение заявки (приложение №8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банковской гарантии в обеспечение исполнения договора (приложение №9 к Тендерной документации);</w:t>
      </w:r>
    </w:p>
    <w:p w:rsidR="005A6FB7" w:rsidRPr="005A54B0" w:rsidRDefault="005A6FB7" w:rsidP="005A6FB7">
      <w:pPr>
        <w:numPr>
          <w:ilvl w:val="2"/>
          <w:numId w:val="3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Проект договора о закупках (приложение №10 к Тендерной документации).</w:t>
      </w:r>
    </w:p>
    <w:p w:rsidR="005A6FB7" w:rsidRPr="005A54B0" w:rsidRDefault="005A6FB7" w:rsidP="005A6FB7">
      <w:pPr>
        <w:tabs>
          <w:tab w:val="num" w:pos="-284"/>
          <w:tab w:val="left" w:pos="709"/>
        </w:tabs>
        <w:autoSpaceDE w:val="0"/>
        <w:autoSpaceDN w:val="0"/>
        <w:ind w:firstLine="709"/>
        <w:jc w:val="center"/>
      </w:pPr>
      <w:r w:rsidRPr="005A54B0">
        <w:rPr>
          <w:rStyle w:val="s0"/>
        </w:rPr>
        <w:t>_______________________________________</w:t>
      </w:r>
    </w:p>
    <w:sectPr w:rsidR="005A6FB7" w:rsidRPr="005A54B0" w:rsidSect="002E1C4A">
      <w:pgSz w:w="12240" w:h="15840"/>
      <w:pgMar w:top="426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DB" w:rsidRDefault="00C80DDB" w:rsidP="00687886">
      <w:r>
        <w:separator/>
      </w:r>
    </w:p>
  </w:endnote>
  <w:endnote w:type="continuationSeparator" w:id="0">
    <w:p w:rsidR="00C80DDB" w:rsidRDefault="00C80DDB" w:rsidP="0068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DB" w:rsidRDefault="00C80DDB" w:rsidP="00687886">
      <w:r>
        <w:separator/>
      </w:r>
    </w:p>
  </w:footnote>
  <w:footnote w:type="continuationSeparator" w:id="0">
    <w:p w:rsidR="00C80DDB" w:rsidRDefault="00C80DDB" w:rsidP="0068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B13"/>
    <w:multiLevelType w:val="hybridMultilevel"/>
    <w:tmpl w:val="BDF024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15C269C7"/>
    <w:multiLevelType w:val="hybridMultilevel"/>
    <w:tmpl w:val="BF04A4EC"/>
    <w:lvl w:ilvl="0" w:tplc="21A4132C">
      <w:start w:val="5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9C54B51"/>
    <w:multiLevelType w:val="hybridMultilevel"/>
    <w:tmpl w:val="36523A88"/>
    <w:lvl w:ilvl="0" w:tplc="D81E82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394937"/>
    <w:multiLevelType w:val="hybridMultilevel"/>
    <w:tmpl w:val="25C447FE"/>
    <w:lvl w:ilvl="0" w:tplc="94B449CA">
      <w:start w:val="7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CE799F"/>
    <w:multiLevelType w:val="multilevel"/>
    <w:tmpl w:val="B0A05FF2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570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 w:hint="default"/>
      </w:rPr>
    </w:lvl>
  </w:abstractNum>
  <w:abstractNum w:abstractNumId="5" w15:restartNumberingAfterBreak="0">
    <w:nsid w:val="31DA368F"/>
    <w:multiLevelType w:val="hybridMultilevel"/>
    <w:tmpl w:val="C0865396"/>
    <w:lvl w:ilvl="0" w:tplc="394A511A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2A267C"/>
    <w:multiLevelType w:val="hybridMultilevel"/>
    <w:tmpl w:val="CBECBDA2"/>
    <w:lvl w:ilvl="0" w:tplc="84BCA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DC233F"/>
    <w:multiLevelType w:val="hybridMultilevel"/>
    <w:tmpl w:val="2D6AC3E2"/>
    <w:lvl w:ilvl="0" w:tplc="EE02896A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0A3982"/>
    <w:multiLevelType w:val="hybridMultilevel"/>
    <w:tmpl w:val="F196C278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D36EF5"/>
    <w:multiLevelType w:val="hybridMultilevel"/>
    <w:tmpl w:val="FA8A335C"/>
    <w:lvl w:ilvl="0" w:tplc="D81E82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17078E4"/>
    <w:multiLevelType w:val="hybridMultilevel"/>
    <w:tmpl w:val="5BF66EC4"/>
    <w:lvl w:ilvl="0" w:tplc="C2E2DCC0">
      <w:start w:val="2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45B7238"/>
    <w:multiLevelType w:val="hybridMultilevel"/>
    <w:tmpl w:val="349A5056"/>
    <w:lvl w:ilvl="0" w:tplc="82EE8A1C">
      <w:start w:val="27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95E282E"/>
    <w:multiLevelType w:val="hybridMultilevel"/>
    <w:tmpl w:val="5D5CF024"/>
    <w:lvl w:ilvl="0" w:tplc="480EC2F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B4E7B73"/>
    <w:multiLevelType w:val="multilevel"/>
    <w:tmpl w:val="A418D1A8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570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 w:hint="default"/>
      </w:rPr>
    </w:lvl>
  </w:abstractNum>
  <w:abstractNum w:abstractNumId="16" w15:restartNumberingAfterBreak="0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46129B"/>
    <w:multiLevelType w:val="hybridMultilevel"/>
    <w:tmpl w:val="CBECBDA2"/>
    <w:lvl w:ilvl="0" w:tplc="84BCA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437F95"/>
    <w:multiLevelType w:val="hybridMultilevel"/>
    <w:tmpl w:val="8FFE7812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CF405ED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013676B"/>
    <w:multiLevelType w:val="hybridMultilevel"/>
    <w:tmpl w:val="40D6DBC6"/>
    <w:lvl w:ilvl="0" w:tplc="5CD828B0">
      <w:start w:val="5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2C72A2"/>
    <w:multiLevelType w:val="hybridMultilevel"/>
    <w:tmpl w:val="0B4A9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7"/>
  </w:num>
  <w:num w:numId="8">
    <w:abstractNumId w:val="10"/>
  </w:num>
  <w:num w:numId="9">
    <w:abstractNumId w:val="2"/>
  </w:num>
  <w:num w:numId="10">
    <w:abstractNumId w:val="22"/>
  </w:num>
  <w:num w:numId="11">
    <w:abstractNumId w:val="19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  <w:num w:numId="16">
    <w:abstractNumId w:val="21"/>
  </w:num>
  <w:num w:numId="17">
    <w:abstractNumId w:val="5"/>
  </w:num>
  <w:num w:numId="18">
    <w:abstractNumId w:val="15"/>
  </w:num>
  <w:num w:numId="19">
    <w:abstractNumId w:val="4"/>
  </w:num>
  <w:num w:numId="20">
    <w:abstractNumId w:val="9"/>
  </w:num>
  <w:num w:numId="21">
    <w:abstractNumId w:val="11"/>
  </w:num>
  <w:num w:numId="22">
    <w:abstractNumId w:val="6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BB"/>
    <w:rsid w:val="00020F49"/>
    <w:rsid w:val="00140EA7"/>
    <w:rsid w:val="001911CE"/>
    <w:rsid w:val="001C3222"/>
    <w:rsid w:val="001D0644"/>
    <w:rsid w:val="001F38B0"/>
    <w:rsid w:val="00226E03"/>
    <w:rsid w:val="002368F6"/>
    <w:rsid w:val="00246D70"/>
    <w:rsid w:val="00254F74"/>
    <w:rsid w:val="002E1C4A"/>
    <w:rsid w:val="003254C7"/>
    <w:rsid w:val="00332414"/>
    <w:rsid w:val="003449A4"/>
    <w:rsid w:val="0036182C"/>
    <w:rsid w:val="00382B51"/>
    <w:rsid w:val="003B1113"/>
    <w:rsid w:val="003E5A2A"/>
    <w:rsid w:val="004063DB"/>
    <w:rsid w:val="00491FF0"/>
    <w:rsid w:val="004B31E6"/>
    <w:rsid w:val="004B7325"/>
    <w:rsid w:val="004E5752"/>
    <w:rsid w:val="00546876"/>
    <w:rsid w:val="00561282"/>
    <w:rsid w:val="005A6FB7"/>
    <w:rsid w:val="0060543E"/>
    <w:rsid w:val="00687886"/>
    <w:rsid w:val="006A12C8"/>
    <w:rsid w:val="006D230E"/>
    <w:rsid w:val="00711AF3"/>
    <w:rsid w:val="0073583E"/>
    <w:rsid w:val="007513E7"/>
    <w:rsid w:val="007D21FC"/>
    <w:rsid w:val="007D7CBF"/>
    <w:rsid w:val="007E1C36"/>
    <w:rsid w:val="00800563"/>
    <w:rsid w:val="008471A7"/>
    <w:rsid w:val="00850375"/>
    <w:rsid w:val="0087359A"/>
    <w:rsid w:val="008B6060"/>
    <w:rsid w:val="008D54E3"/>
    <w:rsid w:val="00920CCE"/>
    <w:rsid w:val="009F43B1"/>
    <w:rsid w:val="00A12D38"/>
    <w:rsid w:val="00A40E4C"/>
    <w:rsid w:val="00A44A08"/>
    <w:rsid w:val="00A476DC"/>
    <w:rsid w:val="00A47C21"/>
    <w:rsid w:val="00AA0DDE"/>
    <w:rsid w:val="00B01429"/>
    <w:rsid w:val="00B112BE"/>
    <w:rsid w:val="00B25D3A"/>
    <w:rsid w:val="00B26B65"/>
    <w:rsid w:val="00B42567"/>
    <w:rsid w:val="00B870F5"/>
    <w:rsid w:val="00C330B1"/>
    <w:rsid w:val="00C40EFF"/>
    <w:rsid w:val="00C501F4"/>
    <w:rsid w:val="00C65156"/>
    <w:rsid w:val="00C76DBB"/>
    <w:rsid w:val="00C80DDB"/>
    <w:rsid w:val="00CD088D"/>
    <w:rsid w:val="00D0775D"/>
    <w:rsid w:val="00D578BE"/>
    <w:rsid w:val="00E05A81"/>
    <w:rsid w:val="00E645C8"/>
    <w:rsid w:val="00E84E6A"/>
    <w:rsid w:val="00E941BE"/>
    <w:rsid w:val="00FA3BBF"/>
    <w:rsid w:val="00FE35E5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33CE"/>
  <w15:docId w15:val="{6E129D66-505D-46C3-85E4-91418FBC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1"/>
    <w:link w:val="10"/>
    <w:qFormat/>
    <w:rsid w:val="005A6FB7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1"/>
    <w:next w:val="a1"/>
    <w:link w:val="20"/>
    <w:qFormat/>
    <w:rsid w:val="005A6FB7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C2D83"/>
      <w:sz w:val="28"/>
      <w:szCs w:val="20"/>
      <w:lang w:eastAsia="en-US"/>
    </w:rPr>
  </w:style>
  <w:style w:type="paragraph" w:styleId="3">
    <w:name w:val="heading 3"/>
    <w:basedOn w:val="4"/>
    <w:next w:val="a1"/>
    <w:link w:val="30"/>
    <w:qFormat/>
    <w:rsid w:val="005A6FB7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0"/>
    <w:next w:val="a0"/>
    <w:link w:val="40"/>
    <w:qFormat/>
    <w:rsid w:val="005A6FB7"/>
    <w:pPr>
      <w:keepNext/>
      <w:numPr>
        <w:ilvl w:val="3"/>
        <w:numId w:val="1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6FB7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0">
    <w:name w:val="Заголовок 2 Знак"/>
    <w:basedOn w:val="a2"/>
    <w:link w:val="2"/>
    <w:rsid w:val="005A6FB7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0">
    <w:name w:val="Заголовок 3 Знак"/>
    <w:basedOn w:val="a2"/>
    <w:link w:val="3"/>
    <w:rsid w:val="005A6FB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2"/>
    <w:link w:val="4"/>
    <w:rsid w:val="005A6FB7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character" w:customStyle="1" w:styleId="normalChar">
    <w:name w:val="normal Char"/>
    <w:link w:val="11"/>
    <w:locked/>
    <w:rsid w:val="005A6FB7"/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0"/>
    <w:link w:val="normalChar"/>
    <w:qFormat/>
    <w:rsid w:val="005A6FB7"/>
    <w:pPr>
      <w:spacing w:before="120" w:after="120"/>
      <w:jc w:val="both"/>
    </w:pPr>
    <w:rPr>
      <w:rFonts w:eastAsiaTheme="minorHAnsi" w:cstheme="minorBidi"/>
      <w:lang w:eastAsia="en-US"/>
    </w:rPr>
  </w:style>
  <w:style w:type="paragraph" w:styleId="a5">
    <w:name w:val="List Paragraph"/>
    <w:basedOn w:val="a0"/>
    <w:link w:val="a6"/>
    <w:uiPriority w:val="34"/>
    <w:qFormat/>
    <w:rsid w:val="005A6FB7"/>
    <w:pPr>
      <w:ind w:left="720"/>
      <w:contextualSpacing/>
    </w:pPr>
  </w:style>
  <w:style w:type="paragraph" w:customStyle="1" w:styleId="a">
    <w:name w:val="Статья"/>
    <w:basedOn w:val="a0"/>
    <w:rsid w:val="005A6FB7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7">
    <w:name w:val="Normal (Web)"/>
    <w:basedOn w:val="a0"/>
    <w:uiPriority w:val="99"/>
    <w:rsid w:val="005A6FB7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5A6FB7"/>
    <w:rPr>
      <w:rFonts w:ascii="Times New Roman" w:hAnsi="Times New Roman"/>
      <w:color w:val="000000"/>
      <w:sz w:val="28"/>
      <w:u w:val="none"/>
      <w:effect w:val="none"/>
    </w:rPr>
  </w:style>
  <w:style w:type="paragraph" w:styleId="a8">
    <w:name w:val="No Spacing"/>
    <w:link w:val="a9"/>
    <w:uiPriority w:val="1"/>
    <w:qFormat/>
    <w:rsid w:val="005A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A6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5A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a"/>
    <w:uiPriority w:val="99"/>
    <w:semiHidden/>
    <w:unhideWhenUsed/>
    <w:rsid w:val="005A6FB7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5A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687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68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687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68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B425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B4256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2"/>
    <w:uiPriority w:val="99"/>
    <w:unhideWhenUsed/>
    <w:rsid w:val="009F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8568</Words>
  <Characters>48843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Молдабеков Олжас</dc:creator>
  <cp:lastModifiedBy>1ПК</cp:lastModifiedBy>
  <cp:revision>24</cp:revision>
  <cp:lastPrinted>2018-02-14T10:55:00Z</cp:lastPrinted>
  <dcterms:created xsi:type="dcterms:W3CDTF">2018-02-13T08:28:00Z</dcterms:created>
  <dcterms:modified xsi:type="dcterms:W3CDTF">2018-02-14T11:08:00Z</dcterms:modified>
</cp:coreProperties>
</file>